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C8CC" w14:textId="77777777" w:rsidR="0093248B" w:rsidRDefault="00C37953" w:rsidP="00C37953">
      <w:pPr>
        <w:tabs>
          <w:tab w:val="center" w:pos="4398"/>
        </w:tabs>
        <w:rPr>
          <w:rFonts w:asciiTheme="minorHAnsi" w:hAnsiTheme="minorHAnsi"/>
          <w:b/>
          <w:bCs/>
          <w:sz w:val="26"/>
          <w:szCs w:val="26"/>
        </w:rPr>
      </w:pPr>
      <w:r>
        <w:rPr>
          <w:noProof/>
        </w:rPr>
        <w:drawing>
          <wp:anchor distT="0" distB="0" distL="114300" distR="114300" simplePos="0" relativeHeight="251659264" behindDoc="0" locked="0" layoutInCell="1" allowOverlap="1" wp14:anchorId="11C98E33" wp14:editId="7C60E9A7">
            <wp:simplePos x="0" y="0"/>
            <wp:positionH relativeFrom="margin">
              <wp:posOffset>-62865</wp:posOffset>
            </wp:positionH>
            <wp:positionV relativeFrom="paragraph">
              <wp:posOffset>0</wp:posOffset>
            </wp:positionV>
            <wp:extent cx="704850" cy="666750"/>
            <wp:effectExtent l="0" t="0" r="0" b="0"/>
            <wp:wrapThrough wrapText="bothSides">
              <wp:wrapPolygon edited="0">
                <wp:start x="9341" y="0"/>
                <wp:lineTo x="1168" y="1234"/>
                <wp:lineTo x="584" y="4320"/>
                <wp:lineTo x="2919" y="9874"/>
                <wp:lineTo x="0" y="17280"/>
                <wp:lineTo x="0" y="19749"/>
                <wp:lineTo x="2919" y="20983"/>
                <wp:lineTo x="18681" y="20983"/>
                <wp:lineTo x="21016" y="19749"/>
                <wp:lineTo x="21016" y="0"/>
                <wp:lineTo x="9341" y="0"/>
              </wp:wrapPolygon>
            </wp:wrapThrough>
            <wp:docPr id="3" name="Picture 3" descr="NADEV | Nkong Hill Top Association fo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EV | Nkong Hill Top Association for Develop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anchor>
        </w:drawing>
      </w:r>
      <w:r>
        <w:rPr>
          <w:rFonts w:asciiTheme="minorHAnsi" w:hAnsiTheme="minorHAnsi"/>
          <w:b/>
          <w:bCs/>
          <w:sz w:val="26"/>
          <w:szCs w:val="26"/>
        </w:rPr>
        <w:tab/>
      </w:r>
    </w:p>
    <w:p w14:paraId="5B05E544" w14:textId="77777777" w:rsidR="0093248B" w:rsidRDefault="0093248B" w:rsidP="0093248B">
      <w:pPr>
        <w:jc w:val="center"/>
        <w:rPr>
          <w:rFonts w:asciiTheme="minorHAnsi" w:hAnsiTheme="minorHAnsi"/>
          <w:b/>
          <w:bCs/>
          <w:sz w:val="26"/>
          <w:szCs w:val="26"/>
        </w:rPr>
      </w:pPr>
    </w:p>
    <w:p w14:paraId="0C395386" w14:textId="77777777" w:rsidR="0093248B" w:rsidRPr="00316C18" w:rsidRDefault="0093248B" w:rsidP="0093248B">
      <w:pPr>
        <w:rPr>
          <w:rFonts w:asciiTheme="minorHAnsi" w:hAnsiTheme="minorHAnsi"/>
          <w:b/>
          <w:bCs/>
          <w:sz w:val="26"/>
          <w:szCs w:val="26"/>
        </w:rPr>
      </w:pPr>
    </w:p>
    <w:p w14:paraId="0E45EBC9" w14:textId="286A6825" w:rsidR="0093248B" w:rsidRPr="00BF0922" w:rsidRDefault="0093248B" w:rsidP="0093248B">
      <w:pPr>
        <w:tabs>
          <w:tab w:val="left" w:pos="3630"/>
        </w:tabs>
        <w:jc w:val="center"/>
        <w:rPr>
          <w:rFonts w:asciiTheme="minorHAnsi" w:hAnsiTheme="minorHAnsi"/>
          <w:b/>
          <w:bCs/>
          <w:sz w:val="26"/>
          <w:szCs w:val="26"/>
          <w:lang w:val="en-GB"/>
        </w:rPr>
      </w:pPr>
      <w:r>
        <w:rPr>
          <w:rFonts w:asciiTheme="minorHAnsi" w:hAnsiTheme="minorHAnsi"/>
          <w:b/>
          <w:bCs/>
          <w:sz w:val="26"/>
          <w:szCs w:val="26"/>
          <w:lang w:val="en-GB"/>
        </w:rPr>
        <w:t xml:space="preserve">Invitation to </w:t>
      </w:r>
      <w:r w:rsidR="00125A64">
        <w:rPr>
          <w:rFonts w:asciiTheme="minorHAnsi" w:hAnsiTheme="minorHAnsi"/>
          <w:b/>
          <w:bCs/>
          <w:sz w:val="26"/>
          <w:szCs w:val="26"/>
          <w:lang w:val="en-GB"/>
        </w:rPr>
        <w:t>Te</w:t>
      </w:r>
      <w:r>
        <w:rPr>
          <w:rFonts w:asciiTheme="minorHAnsi" w:hAnsiTheme="minorHAnsi"/>
          <w:b/>
          <w:bCs/>
          <w:sz w:val="26"/>
          <w:szCs w:val="26"/>
          <w:lang w:val="en-GB"/>
        </w:rPr>
        <w:t xml:space="preserve">nder for the </w:t>
      </w:r>
      <w:r w:rsidR="00125A64">
        <w:rPr>
          <w:rFonts w:asciiTheme="minorHAnsi" w:hAnsiTheme="minorHAnsi"/>
          <w:b/>
          <w:bCs/>
          <w:sz w:val="26"/>
          <w:szCs w:val="26"/>
          <w:lang w:val="en-GB"/>
        </w:rPr>
        <w:t>P</w:t>
      </w:r>
      <w:r>
        <w:rPr>
          <w:rFonts w:asciiTheme="minorHAnsi" w:hAnsiTheme="minorHAnsi"/>
          <w:b/>
          <w:bCs/>
          <w:sz w:val="26"/>
          <w:szCs w:val="26"/>
          <w:lang w:val="en-GB"/>
        </w:rPr>
        <w:t xml:space="preserve">urchase </w:t>
      </w:r>
      <w:r w:rsidR="00A368AD">
        <w:rPr>
          <w:rFonts w:asciiTheme="minorHAnsi" w:hAnsiTheme="minorHAnsi"/>
          <w:b/>
          <w:bCs/>
          <w:sz w:val="26"/>
          <w:szCs w:val="26"/>
          <w:lang w:val="en-GB"/>
        </w:rPr>
        <w:t xml:space="preserve">of Education kits </w:t>
      </w:r>
    </w:p>
    <w:p w14:paraId="2B734906" w14:textId="7E67A65F" w:rsidR="0093248B" w:rsidRPr="00645313" w:rsidRDefault="00A368AD" w:rsidP="0093248B">
      <w:pPr>
        <w:spacing w:after="0"/>
        <w:rPr>
          <w:rFonts w:asciiTheme="minorHAnsi" w:hAnsiTheme="minorHAnsi"/>
          <w:sz w:val="20"/>
          <w:szCs w:val="20"/>
        </w:rPr>
      </w:pPr>
      <w:r>
        <w:rPr>
          <w:rFonts w:asciiTheme="minorHAnsi" w:hAnsiTheme="minorHAnsi"/>
          <w:sz w:val="20"/>
          <w:szCs w:val="20"/>
        </w:rPr>
        <w:t>22</w:t>
      </w:r>
      <w:r w:rsidRPr="00A368AD">
        <w:rPr>
          <w:rFonts w:asciiTheme="minorHAnsi" w:hAnsiTheme="minorHAnsi"/>
          <w:sz w:val="20"/>
          <w:szCs w:val="20"/>
          <w:vertAlign w:val="superscript"/>
        </w:rPr>
        <w:t>nd</w:t>
      </w:r>
      <w:r>
        <w:rPr>
          <w:rFonts w:asciiTheme="minorHAnsi" w:hAnsiTheme="minorHAnsi"/>
          <w:sz w:val="20"/>
          <w:szCs w:val="20"/>
        </w:rPr>
        <w:t xml:space="preserve"> </w:t>
      </w:r>
      <w:r w:rsidR="00FC654A">
        <w:rPr>
          <w:rFonts w:asciiTheme="minorHAnsi" w:hAnsiTheme="minorHAnsi"/>
          <w:sz w:val="20"/>
          <w:szCs w:val="20"/>
        </w:rPr>
        <w:t>August 2024</w:t>
      </w:r>
    </w:p>
    <w:p w14:paraId="00C53E34" w14:textId="77777777" w:rsidR="0093248B" w:rsidRDefault="0093248B" w:rsidP="0093248B">
      <w:pPr>
        <w:spacing w:after="0"/>
        <w:rPr>
          <w:rFonts w:asciiTheme="minorHAnsi" w:hAnsiTheme="minorHAnsi"/>
          <w:sz w:val="20"/>
          <w:szCs w:val="20"/>
        </w:rPr>
      </w:pPr>
      <w:r>
        <w:rPr>
          <w:rFonts w:asciiTheme="minorHAnsi" w:hAnsiTheme="minorHAnsi"/>
          <w:sz w:val="20"/>
          <w:szCs w:val="20"/>
        </w:rPr>
        <w:t xml:space="preserve">Buea </w:t>
      </w:r>
    </w:p>
    <w:p w14:paraId="29F00E42" w14:textId="77777777" w:rsidR="00B850D5" w:rsidRDefault="0093248B" w:rsidP="00B850D5">
      <w:pPr>
        <w:spacing w:after="0"/>
        <w:rPr>
          <w:rFonts w:asciiTheme="minorHAnsi" w:hAnsiTheme="minorHAnsi"/>
          <w:sz w:val="20"/>
          <w:szCs w:val="20"/>
        </w:rPr>
      </w:pPr>
      <w:r>
        <w:rPr>
          <w:rFonts w:asciiTheme="minorHAnsi" w:hAnsiTheme="minorHAnsi"/>
          <w:sz w:val="20"/>
          <w:szCs w:val="20"/>
        </w:rPr>
        <w:t>Cameroon</w:t>
      </w:r>
    </w:p>
    <w:p w14:paraId="795FCABF" w14:textId="77777777" w:rsidR="0093248B" w:rsidRPr="00B850D5" w:rsidRDefault="0093248B" w:rsidP="00B850D5">
      <w:pPr>
        <w:spacing w:after="0"/>
        <w:rPr>
          <w:rFonts w:asciiTheme="minorHAnsi" w:hAnsiTheme="minorHAnsi"/>
          <w:sz w:val="20"/>
          <w:szCs w:val="20"/>
        </w:rPr>
      </w:pPr>
    </w:p>
    <w:p w14:paraId="6AF205BF" w14:textId="4BAC4DB6" w:rsidR="0093248B" w:rsidRPr="00125A64" w:rsidRDefault="0093248B" w:rsidP="0093248B">
      <w:pPr>
        <w:pStyle w:val="Heading5"/>
        <w:rPr>
          <w:rFonts w:asciiTheme="minorHAnsi" w:hAnsiTheme="minorHAnsi" w:cs="Times New Roman"/>
          <w:b/>
          <w:bCs/>
          <w:color w:val="auto"/>
          <w:sz w:val="20"/>
          <w:szCs w:val="20"/>
        </w:rPr>
      </w:pPr>
      <w:r w:rsidRPr="00125A64">
        <w:rPr>
          <w:rFonts w:asciiTheme="minorHAnsi" w:hAnsiTheme="minorHAnsi" w:cs="Times New Roman"/>
          <w:b/>
          <w:bCs/>
          <w:color w:val="auto"/>
          <w:sz w:val="20"/>
          <w:szCs w:val="20"/>
        </w:rPr>
        <w:t xml:space="preserve">SUBJECT: Invitation to Tender </w:t>
      </w:r>
      <w:r w:rsidR="00B850D5" w:rsidRPr="00125A64">
        <w:rPr>
          <w:rFonts w:asciiTheme="minorHAnsi" w:hAnsiTheme="minorHAnsi" w:cs="Times New Roman"/>
          <w:b/>
          <w:bCs/>
          <w:color w:val="auto"/>
          <w:sz w:val="20"/>
          <w:szCs w:val="20"/>
        </w:rPr>
        <w:t xml:space="preserve">for the purchase </w:t>
      </w:r>
      <w:r w:rsidR="00212F89" w:rsidRPr="00125A64">
        <w:rPr>
          <w:rFonts w:asciiTheme="minorHAnsi" w:hAnsiTheme="minorHAnsi" w:cs="Times New Roman"/>
          <w:b/>
          <w:bCs/>
          <w:color w:val="auto"/>
          <w:sz w:val="20"/>
          <w:szCs w:val="20"/>
        </w:rPr>
        <w:t>o</w:t>
      </w:r>
      <w:r w:rsidR="00A368AD" w:rsidRPr="00125A64">
        <w:rPr>
          <w:rFonts w:asciiTheme="minorHAnsi" w:hAnsiTheme="minorHAnsi" w:cs="Times New Roman"/>
          <w:b/>
          <w:bCs/>
          <w:color w:val="auto"/>
          <w:sz w:val="20"/>
          <w:szCs w:val="20"/>
        </w:rPr>
        <w:t xml:space="preserve">f </w:t>
      </w:r>
      <w:r w:rsidR="00125A64">
        <w:rPr>
          <w:rFonts w:asciiTheme="minorHAnsi" w:hAnsiTheme="minorHAnsi" w:cs="Times New Roman"/>
          <w:b/>
          <w:bCs/>
          <w:color w:val="auto"/>
          <w:sz w:val="20"/>
          <w:szCs w:val="20"/>
        </w:rPr>
        <w:t>E</w:t>
      </w:r>
      <w:r w:rsidR="00A368AD" w:rsidRPr="00125A64">
        <w:rPr>
          <w:rFonts w:asciiTheme="minorHAnsi" w:hAnsiTheme="minorHAnsi" w:cs="Times New Roman"/>
          <w:b/>
          <w:bCs/>
          <w:color w:val="auto"/>
          <w:sz w:val="20"/>
          <w:szCs w:val="20"/>
        </w:rPr>
        <w:t>ducation kits</w:t>
      </w:r>
    </w:p>
    <w:p w14:paraId="61D35876" w14:textId="77777777" w:rsidR="0093248B" w:rsidRPr="00645313" w:rsidRDefault="0093248B" w:rsidP="0093248B">
      <w:pPr>
        <w:spacing w:after="0"/>
        <w:rPr>
          <w:rFonts w:asciiTheme="minorHAnsi" w:hAnsiTheme="minorHAnsi"/>
          <w:sz w:val="20"/>
          <w:szCs w:val="20"/>
        </w:rPr>
      </w:pPr>
    </w:p>
    <w:p w14:paraId="03F58C40" w14:textId="77777777" w:rsidR="0093248B" w:rsidRPr="00645313" w:rsidRDefault="0093248B" w:rsidP="0093248B">
      <w:pPr>
        <w:spacing w:after="0"/>
        <w:jc w:val="both"/>
        <w:rPr>
          <w:rFonts w:asciiTheme="minorHAnsi" w:hAnsiTheme="minorHAnsi"/>
          <w:sz w:val="20"/>
          <w:szCs w:val="20"/>
        </w:rPr>
      </w:pPr>
      <w:r w:rsidRPr="00645313">
        <w:rPr>
          <w:rFonts w:asciiTheme="minorHAnsi" w:hAnsiTheme="minorHAnsi"/>
          <w:sz w:val="20"/>
          <w:szCs w:val="20"/>
        </w:rPr>
        <w:t>Dear</w:t>
      </w:r>
      <w:r>
        <w:rPr>
          <w:rFonts w:asciiTheme="minorHAnsi" w:hAnsiTheme="minorHAnsi"/>
          <w:sz w:val="20"/>
          <w:szCs w:val="20"/>
        </w:rPr>
        <w:t xml:space="preserve"> Prospective Vendors</w:t>
      </w:r>
    </w:p>
    <w:p w14:paraId="7E121D82" w14:textId="77777777" w:rsidR="0093248B" w:rsidRPr="00645313" w:rsidRDefault="0093248B" w:rsidP="0093248B">
      <w:pPr>
        <w:spacing w:after="0"/>
        <w:jc w:val="both"/>
        <w:rPr>
          <w:rFonts w:asciiTheme="minorHAnsi" w:hAnsiTheme="minorHAnsi"/>
          <w:sz w:val="20"/>
          <w:szCs w:val="20"/>
        </w:rPr>
      </w:pPr>
    </w:p>
    <w:p w14:paraId="1802EF27" w14:textId="190F44A4" w:rsidR="0093248B" w:rsidRPr="00645313" w:rsidRDefault="00D40E9B" w:rsidP="0093248B">
      <w:pPr>
        <w:spacing w:after="0"/>
        <w:jc w:val="both"/>
        <w:rPr>
          <w:rFonts w:asciiTheme="minorHAnsi" w:hAnsiTheme="minorHAnsi"/>
          <w:sz w:val="20"/>
          <w:szCs w:val="20"/>
        </w:rPr>
      </w:pPr>
      <w:r>
        <w:rPr>
          <w:rFonts w:asciiTheme="minorHAnsi" w:hAnsiTheme="minorHAnsi"/>
          <w:sz w:val="20"/>
          <w:szCs w:val="20"/>
        </w:rPr>
        <w:t>Within the framework of the implementation of</w:t>
      </w:r>
      <w:r w:rsidR="008143D9">
        <w:rPr>
          <w:rFonts w:asciiTheme="minorHAnsi" w:hAnsiTheme="minorHAnsi"/>
          <w:sz w:val="20"/>
          <w:szCs w:val="20"/>
        </w:rPr>
        <w:t xml:space="preserve"> the project </w:t>
      </w:r>
      <w:r w:rsidR="00125A64">
        <w:rPr>
          <w:rFonts w:asciiTheme="minorHAnsi" w:hAnsiTheme="minorHAnsi"/>
          <w:sz w:val="20"/>
          <w:szCs w:val="20"/>
        </w:rPr>
        <w:t xml:space="preserve">title </w:t>
      </w:r>
      <w:r w:rsidR="008143D9">
        <w:rPr>
          <w:rFonts w:asciiTheme="minorHAnsi" w:hAnsiTheme="minorHAnsi"/>
          <w:sz w:val="20"/>
          <w:szCs w:val="20"/>
        </w:rPr>
        <w:t>“</w:t>
      </w:r>
      <w:r w:rsidR="00FC654A" w:rsidRPr="00125A64">
        <w:rPr>
          <w:rFonts w:asciiTheme="minorHAnsi" w:hAnsiTheme="minorHAnsi"/>
          <w:b/>
          <w:bCs/>
          <w:sz w:val="20"/>
          <w:szCs w:val="20"/>
        </w:rPr>
        <w:t>Gender Transformative Education</w:t>
      </w:r>
      <w:r w:rsidRPr="00125A64">
        <w:rPr>
          <w:rFonts w:asciiTheme="minorHAnsi" w:hAnsiTheme="minorHAnsi"/>
          <w:b/>
          <w:bCs/>
          <w:sz w:val="20"/>
          <w:szCs w:val="20"/>
        </w:rPr>
        <w:t xml:space="preserve"> </w:t>
      </w:r>
      <w:r w:rsidR="008143D9" w:rsidRPr="00125A64">
        <w:rPr>
          <w:rFonts w:asciiTheme="minorHAnsi" w:hAnsiTheme="minorHAnsi"/>
          <w:b/>
          <w:bCs/>
          <w:sz w:val="20"/>
          <w:szCs w:val="20"/>
        </w:rPr>
        <w:t>for Adolescents Girls”</w:t>
      </w:r>
      <w:r w:rsidRPr="00125A64">
        <w:rPr>
          <w:rFonts w:asciiTheme="minorHAnsi" w:hAnsiTheme="minorHAnsi"/>
          <w:b/>
          <w:bCs/>
          <w:sz w:val="20"/>
          <w:szCs w:val="20"/>
        </w:rPr>
        <w:t xml:space="preserve">, </w:t>
      </w:r>
      <w:r>
        <w:rPr>
          <w:rFonts w:asciiTheme="minorHAnsi" w:hAnsiTheme="minorHAnsi"/>
          <w:sz w:val="20"/>
          <w:szCs w:val="20"/>
        </w:rPr>
        <w:t>NADEV</w:t>
      </w:r>
      <w:r w:rsidR="0093248B" w:rsidRPr="00645313">
        <w:rPr>
          <w:rFonts w:asciiTheme="minorHAnsi" w:hAnsiTheme="minorHAnsi"/>
          <w:sz w:val="20"/>
          <w:szCs w:val="20"/>
        </w:rPr>
        <w:t xml:space="preserve"> is glad to invite you to bid on this tender. Please find enclosed the following documents, which constitute the tender dossier.</w:t>
      </w:r>
    </w:p>
    <w:p w14:paraId="439D6670" w14:textId="77777777" w:rsidR="0093248B" w:rsidRPr="00645313" w:rsidRDefault="0093248B" w:rsidP="0093248B">
      <w:pPr>
        <w:spacing w:after="0"/>
        <w:jc w:val="both"/>
        <w:rPr>
          <w:rFonts w:asciiTheme="minorHAnsi" w:hAnsiTheme="minorHAnsi"/>
          <w:sz w:val="20"/>
          <w:szCs w:val="20"/>
        </w:rPr>
      </w:pPr>
    </w:p>
    <w:p w14:paraId="086FA42B" w14:textId="77777777" w:rsidR="0093248B" w:rsidRPr="00645313" w:rsidRDefault="0093248B" w:rsidP="0093248B">
      <w:pPr>
        <w:spacing w:after="0"/>
        <w:jc w:val="both"/>
        <w:rPr>
          <w:rFonts w:asciiTheme="minorHAnsi" w:hAnsiTheme="minorHAnsi"/>
          <w:sz w:val="20"/>
          <w:szCs w:val="20"/>
        </w:rPr>
      </w:pPr>
      <w:r w:rsidRPr="00645313">
        <w:rPr>
          <w:rFonts w:asciiTheme="minorHAnsi" w:hAnsiTheme="minorHAnsi"/>
          <w:sz w:val="20"/>
          <w:szCs w:val="20"/>
        </w:rPr>
        <w:t xml:space="preserve">Any request for clarification must be received by </w:t>
      </w:r>
      <w:r w:rsidR="00D40E9B">
        <w:rPr>
          <w:rFonts w:asciiTheme="minorHAnsi" w:hAnsiTheme="minorHAnsi"/>
          <w:sz w:val="20"/>
          <w:szCs w:val="20"/>
        </w:rPr>
        <w:t>NADEV</w:t>
      </w:r>
      <w:r w:rsidRPr="00645313">
        <w:rPr>
          <w:rFonts w:asciiTheme="minorHAnsi" w:hAnsiTheme="minorHAnsi"/>
          <w:sz w:val="20"/>
          <w:szCs w:val="20"/>
        </w:rPr>
        <w:t xml:space="preserve"> in writing before the deadline for submission of tenders, as per the </w:t>
      </w:r>
      <w:r w:rsidR="007D091A">
        <w:rPr>
          <w:rFonts w:asciiTheme="minorHAnsi" w:hAnsiTheme="minorHAnsi"/>
          <w:sz w:val="20"/>
          <w:szCs w:val="20"/>
        </w:rPr>
        <w:t>NADEV</w:t>
      </w:r>
      <w:r w:rsidR="0052673B">
        <w:rPr>
          <w:rFonts w:asciiTheme="minorHAnsi" w:hAnsiTheme="minorHAnsi"/>
          <w:sz w:val="20"/>
          <w:szCs w:val="20"/>
        </w:rPr>
        <w:t xml:space="preserve"> s</w:t>
      </w:r>
      <w:r w:rsidR="0052673B" w:rsidRPr="00645313">
        <w:rPr>
          <w:rFonts w:asciiTheme="minorHAnsi" w:hAnsiTheme="minorHAnsi"/>
          <w:sz w:val="20"/>
          <w:szCs w:val="20"/>
        </w:rPr>
        <w:t>chedule</w:t>
      </w:r>
      <w:r w:rsidRPr="00645313">
        <w:rPr>
          <w:rFonts w:asciiTheme="minorHAnsi" w:hAnsiTheme="minorHAnsi"/>
          <w:sz w:val="20"/>
          <w:szCs w:val="20"/>
        </w:rPr>
        <w:t xml:space="preserve"> below. </w:t>
      </w:r>
      <w:r w:rsidR="00D40E9B">
        <w:rPr>
          <w:rFonts w:asciiTheme="minorHAnsi" w:hAnsiTheme="minorHAnsi"/>
          <w:sz w:val="20"/>
          <w:szCs w:val="20"/>
        </w:rPr>
        <w:t>NADEV</w:t>
      </w:r>
      <w:r w:rsidRPr="00645313">
        <w:rPr>
          <w:rFonts w:asciiTheme="minorHAnsi" w:hAnsiTheme="minorHAnsi"/>
          <w:sz w:val="20"/>
          <w:szCs w:val="20"/>
        </w:rPr>
        <w:t xml:space="preserve"> will reply to bidders' questions all at once. </w:t>
      </w:r>
    </w:p>
    <w:p w14:paraId="3DF9B20E" w14:textId="77777777" w:rsidR="0093248B" w:rsidRPr="00645313" w:rsidRDefault="0093248B" w:rsidP="0093248B">
      <w:pPr>
        <w:spacing w:after="0"/>
        <w:jc w:val="both"/>
        <w:rPr>
          <w:rFonts w:asciiTheme="minorHAnsi" w:hAnsiTheme="minorHAnsi"/>
          <w:sz w:val="20"/>
          <w:szCs w:val="20"/>
        </w:rPr>
      </w:pPr>
    </w:p>
    <w:p w14:paraId="2F3091E9" w14:textId="77777777" w:rsidR="0093248B" w:rsidRPr="00645313" w:rsidRDefault="0093248B" w:rsidP="0093248B">
      <w:pPr>
        <w:spacing w:after="0"/>
        <w:jc w:val="both"/>
        <w:rPr>
          <w:rFonts w:asciiTheme="minorHAnsi" w:hAnsiTheme="minorHAnsi"/>
          <w:sz w:val="20"/>
          <w:szCs w:val="20"/>
        </w:rPr>
      </w:pPr>
      <w:r w:rsidRPr="00645313">
        <w:rPr>
          <w:rFonts w:asciiTheme="minorHAnsi" w:hAnsiTheme="minorHAnsi"/>
          <w:sz w:val="20"/>
          <w:szCs w:val="20"/>
        </w:rPr>
        <w:t xml:space="preserve">Costs incurred by the bidder in preparing and submitting the tender proposals will not be reimbursed. </w:t>
      </w:r>
    </w:p>
    <w:p w14:paraId="755A74C7" w14:textId="77777777" w:rsidR="0093248B" w:rsidRPr="00645313" w:rsidRDefault="0093248B" w:rsidP="0093248B">
      <w:pPr>
        <w:spacing w:after="0"/>
        <w:jc w:val="both"/>
        <w:rPr>
          <w:rFonts w:asciiTheme="minorHAnsi" w:hAnsiTheme="minorHAnsi"/>
          <w:sz w:val="20"/>
          <w:szCs w:val="20"/>
        </w:rPr>
      </w:pPr>
    </w:p>
    <w:p w14:paraId="2A3EEE08" w14:textId="16DB2161" w:rsidR="0093248B" w:rsidRPr="00316C18" w:rsidRDefault="0093248B" w:rsidP="0093248B">
      <w:pPr>
        <w:spacing w:after="0"/>
        <w:jc w:val="both"/>
        <w:rPr>
          <w:rFonts w:asciiTheme="minorHAnsi" w:hAnsiTheme="minorHAnsi"/>
          <w:sz w:val="20"/>
          <w:szCs w:val="20"/>
        </w:rPr>
      </w:pPr>
      <w:r w:rsidRPr="00084653">
        <w:rPr>
          <w:rFonts w:asciiTheme="minorHAnsi" w:hAnsiTheme="minorHAnsi"/>
          <w:sz w:val="20"/>
          <w:szCs w:val="20"/>
        </w:rPr>
        <w:t xml:space="preserve">We look forward to receiving your complete tender documents at the address specified in the Instructions to Bidders </w:t>
      </w:r>
      <w:r w:rsidR="00F21F6F" w:rsidRPr="00084653">
        <w:rPr>
          <w:rFonts w:asciiTheme="minorHAnsi" w:hAnsiTheme="minorHAnsi"/>
          <w:sz w:val="20"/>
          <w:szCs w:val="20"/>
        </w:rPr>
        <w:t xml:space="preserve">on or </w:t>
      </w:r>
      <w:r w:rsidRPr="00084653">
        <w:rPr>
          <w:rFonts w:asciiTheme="minorHAnsi" w:hAnsiTheme="minorHAnsi"/>
          <w:sz w:val="20"/>
          <w:szCs w:val="20"/>
        </w:rPr>
        <w:t>before</w:t>
      </w:r>
      <w:r w:rsidR="00615106">
        <w:rPr>
          <w:rFonts w:asciiTheme="minorHAnsi" w:hAnsiTheme="minorHAnsi"/>
          <w:sz w:val="20"/>
          <w:szCs w:val="20"/>
        </w:rPr>
        <w:t xml:space="preserve"> the</w:t>
      </w:r>
      <w:r w:rsidRPr="00084653">
        <w:rPr>
          <w:rFonts w:asciiTheme="minorHAnsi" w:hAnsiTheme="minorHAnsi"/>
          <w:sz w:val="20"/>
          <w:szCs w:val="20"/>
        </w:rPr>
        <w:t xml:space="preserve"> </w:t>
      </w:r>
      <w:r w:rsidR="00F21F6F" w:rsidRPr="00084653">
        <w:rPr>
          <w:rFonts w:asciiTheme="minorHAnsi" w:hAnsiTheme="minorHAnsi"/>
          <w:sz w:val="20"/>
          <w:szCs w:val="20"/>
        </w:rPr>
        <w:t>24</w:t>
      </w:r>
      <w:r w:rsidR="00F21F6F" w:rsidRPr="00084653">
        <w:rPr>
          <w:rFonts w:asciiTheme="minorHAnsi" w:hAnsiTheme="minorHAnsi"/>
          <w:sz w:val="20"/>
          <w:szCs w:val="20"/>
          <w:vertAlign w:val="superscript"/>
        </w:rPr>
        <w:t>th</w:t>
      </w:r>
      <w:r w:rsidR="00F21F6F" w:rsidRPr="00084653">
        <w:rPr>
          <w:rFonts w:asciiTheme="minorHAnsi" w:hAnsiTheme="minorHAnsi"/>
          <w:sz w:val="20"/>
          <w:szCs w:val="20"/>
        </w:rPr>
        <w:t xml:space="preserve"> </w:t>
      </w:r>
      <w:r w:rsidR="00084653" w:rsidRPr="00084653">
        <w:rPr>
          <w:rFonts w:asciiTheme="minorHAnsi" w:hAnsiTheme="minorHAnsi"/>
          <w:sz w:val="20"/>
          <w:szCs w:val="20"/>
        </w:rPr>
        <w:t xml:space="preserve">September </w:t>
      </w:r>
      <w:r w:rsidR="00A368AD" w:rsidRPr="00084653">
        <w:rPr>
          <w:rFonts w:asciiTheme="minorHAnsi" w:hAnsiTheme="minorHAnsi"/>
          <w:sz w:val="20"/>
          <w:szCs w:val="20"/>
        </w:rPr>
        <w:t>2024</w:t>
      </w:r>
      <w:r w:rsidRPr="00084653">
        <w:rPr>
          <w:rFonts w:asciiTheme="minorHAnsi" w:hAnsiTheme="minorHAnsi"/>
          <w:sz w:val="20"/>
          <w:szCs w:val="20"/>
        </w:rPr>
        <w:t>, as stated in the bid notice.</w:t>
      </w:r>
    </w:p>
    <w:p w14:paraId="4B3E6692" w14:textId="77777777" w:rsidR="0093248B" w:rsidRPr="00316C18" w:rsidRDefault="0093248B" w:rsidP="0093248B">
      <w:pPr>
        <w:spacing w:after="0"/>
        <w:jc w:val="both"/>
        <w:rPr>
          <w:rFonts w:asciiTheme="minorHAnsi" w:hAnsiTheme="minorHAnsi"/>
          <w:sz w:val="20"/>
          <w:szCs w:val="20"/>
        </w:rPr>
      </w:pPr>
    </w:p>
    <w:p w14:paraId="33F1DBB0" w14:textId="77777777" w:rsidR="0093248B" w:rsidRDefault="0093248B" w:rsidP="0093248B">
      <w:pPr>
        <w:spacing w:after="0"/>
        <w:jc w:val="both"/>
        <w:rPr>
          <w:rFonts w:asciiTheme="minorHAnsi" w:hAnsiTheme="minorHAnsi"/>
          <w:sz w:val="20"/>
          <w:szCs w:val="20"/>
        </w:rPr>
      </w:pPr>
      <w:r w:rsidRPr="00316C18">
        <w:rPr>
          <w:rFonts w:asciiTheme="minorHAnsi" w:hAnsiTheme="minorHAnsi"/>
          <w:sz w:val="20"/>
          <w:szCs w:val="20"/>
        </w:rPr>
        <w:t>If you decide not to submit a tender, we would be grateful if you could inform us in writing, stating the reasons for your decision.</w:t>
      </w:r>
    </w:p>
    <w:p w14:paraId="12851648" w14:textId="12C0E70F" w:rsidR="009B0B33" w:rsidRDefault="0093248B" w:rsidP="00125A64">
      <w:pPr>
        <w:spacing w:after="0"/>
        <w:jc w:val="both"/>
        <w:rPr>
          <w:rFonts w:asciiTheme="minorHAnsi" w:eastAsiaTheme="minorHAnsi" w:hAnsiTheme="minorHAnsi"/>
          <w:color w:val="222222"/>
          <w:sz w:val="20"/>
          <w:szCs w:val="20"/>
        </w:rPr>
      </w:pPr>
      <w:r>
        <w:rPr>
          <w:rFonts w:asciiTheme="minorHAnsi" w:hAnsiTheme="minorHAnsi"/>
          <w:sz w:val="20"/>
          <w:szCs w:val="20"/>
        </w:rPr>
        <w:t>.</w:t>
      </w:r>
    </w:p>
    <w:p w14:paraId="3E782E88" w14:textId="77777777" w:rsidR="0093248B" w:rsidRPr="00DF0387" w:rsidRDefault="0093248B" w:rsidP="0093248B">
      <w:p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This ITB document contains the following:</w:t>
      </w:r>
    </w:p>
    <w:p w14:paraId="239DFAB0" w14:textId="77777777" w:rsidR="0093248B" w:rsidRPr="00DF0387" w:rsidRDefault="0093248B" w:rsidP="0093248B">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This cover Letter</w:t>
      </w:r>
    </w:p>
    <w:p w14:paraId="7EA6FF43" w14:textId="77777777" w:rsidR="0093248B" w:rsidRPr="00DF0387" w:rsidRDefault="0093248B" w:rsidP="0093248B">
      <w:pPr>
        <w:pStyle w:val="ListParagraph"/>
        <w:numPr>
          <w:ilvl w:val="0"/>
          <w:numId w:val="12"/>
        </w:numPr>
        <w:autoSpaceDE w:val="0"/>
        <w:autoSpaceDN w:val="0"/>
        <w:adjustRightInd w:val="0"/>
        <w:spacing w:after="0" w:line="240" w:lineRule="auto"/>
        <w:rPr>
          <w:rFonts w:asciiTheme="minorHAnsi" w:eastAsiaTheme="minorHAnsi" w:hAnsiTheme="minorHAnsi"/>
          <w:b/>
          <w:bCs/>
          <w:color w:val="000000"/>
          <w:sz w:val="20"/>
          <w:szCs w:val="20"/>
        </w:rPr>
      </w:pPr>
      <w:r w:rsidRPr="00DF0387">
        <w:rPr>
          <w:rFonts w:asciiTheme="minorHAnsi" w:eastAsiaTheme="minorHAnsi" w:hAnsiTheme="minorHAnsi"/>
          <w:color w:val="222222"/>
          <w:sz w:val="20"/>
          <w:szCs w:val="20"/>
        </w:rPr>
        <w:t>Section 2: Bid Data sheet</w:t>
      </w:r>
    </w:p>
    <w:p w14:paraId="679B988F" w14:textId="77777777" w:rsidR="0093248B" w:rsidRPr="00DF0387" w:rsidRDefault="0093248B" w:rsidP="0093248B">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 xml:space="preserve">Section 3: </w:t>
      </w:r>
      <w:r w:rsidR="009B0B33">
        <w:rPr>
          <w:rFonts w:asciiTheme="minorHAnsi" w:eastAsiaTheme="minorHAnsi" w:hAnsiTheme="minorHAnsi"/>
          <w:color w:val="222222"/>
          <w:sz w:val="20"/>
          <w:szCs w:val="20"/>
        </w:rPr>
        <w:t>NADEV</w:t>
      </w:r>
      <w:r w:rsidRPr="00DF0387">
        <w:rPr>
          <w:rFonts w:asciiTheme="minorHAnsi" w:eastAsiaTheme="minorHAnsi" w:hAnsiTheme="minorHAnsi"/>
          <w:color w:val="222222"/>
          <w:sz w:val="20"/>
          <w:szCs w:val="20"/>
        </w:rPr>
        <w:t xml:space="preserve"> Invitation to bid general terms &amp; condition</w:t>
      </w:r>
    </w:p>
    <w:p w14:paraId="5738A374" w14:textId="0C640F3E" w:rsidR="0093248B" w:rsidRPr="00DF0387" w:rsidRDefault="0093248B" w:rsidP="0093248B">
      <w:pPr>
        <w:pStyle w:val="ListParagraph"/>
        <w:widowControl w:val="0"/>
        <w:numPr>
          <w:ilvl w:val="0"/>
          <w:numId w:val="12"/>
        </w:numPr>
        <w:autoSpaceDE w:val="0"/>
        <w:autoSpaceDN w:val="0"/>
        <w:adjustRightInd w:val="0"/>
        <w:spacing w:after="0" w:line="240" w:lineRule="auto"/>
        <w:rPr>
          <w:rFonts w:asciiTheme="minorHAnsi" w:hAnsiTheme="minorHAnsi"/>
          <w:sz w:val="20"/>
          <w:szCs w:val="20"/>
        </w:rPr>
      </w:pPr>
      <w:r w:rsidRPr="00DF0387">
        <w:rPr>
          <w:rFonts w:asciiTheme="minorHAnsi" w:eastAsiaTheme="minorHAnsi" w:hAnsiTheme="minorHAnsi"/>
          <w:color w:val="222222"/>
          <w:sz w:val="20"/>
          <w:szCs w:val="20"/>
        </w:rPr>
        <w:t xml:space="preserve">Section </w:t>
      </w:r>
      <w:r w:rsidR="00125A64" w:rsidRPr="00DF0387">
        <w:rPr>
          <w:rFonts w:asciiTheme="minorHAnsi" w:eastAsiaTheme="minorHAnsi" w:hAnsiTheme="minorHAnsi"/>
          <w:color w:val="222222"/>
          <w:sz w:val="20"/>
          <w:szCs w:val="20"/>
        </w:rPr>
        <w:t>4:</w:t>
      </w:r>
      <w:r w:rsidR="00125A64" w:rsidRPr="00DF0387">
        <w:rPr>
          <w:rFonts w:asciiTheme="minorHAnsi" w:hAnsiTheme="minorHAnsi"/>
          <w:sz w:val="20"/>
          <w:szCs w:val="20"/>
        </w:rPr>
        <w:t xml:space="preserve"> Technical</w:t>
      </w:r>
      <w:r w:rsidRPr="00DF0387">
        <w:rPr>
          <w:rFonts w:asciiTheme="minorHAnsi" w:hAnsiTheme="minorHAnsi"/>
          <w:sz w:val="20"/>
          <w:szCs w:val="20"/>
        </w:rPr>
        <w:t xml:space="preserve"> de</w:t>
      </w:r>
      <w:r w:rsidR="00842689">
        <w:rPr>
          <w:rFonts w:asciiTheme="minorHAnsi" w:hAnsiTheme="minorHAnsi"/>
          <w:sz w:val="20"/>
          <w:szCs w:val="20"/>
        </w:rPr>
        <w:t>sc</w:t>
      </w:r>
      <w:r w:rsidRPr="00DF0387">
        <w:rPr>
          <w:rFonts w:asciiTheme="minorHAnsi" w:hAnsiTheme="minorHAnsi"/>
          <w:sz w:val="20"/>
          <w:szCs w:val="20"/>
        </w:rPr>
        <w:t>ription of the Bid</w:t>
      </w:r>
    </w:p>
    <w:p w14:paraId="32E37C7F" w14:textId="77777777" w:rsidR="0093248B" w:rsidRPr="00C37953" w:rsidRDefault="0093248B" w:rsidP="00C37953">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DF0387">
        <w:rPr>
          <w:rFonts w:asciiTheme="minorHAnsi" w:eastAsiaTheme="minorHAnsi" w:hAnsiTheme="minorHAnsi"/>
          <w:color w:val="222222"/>
          <w:sz w:val="20"/>
          <w:szCs w:val="20"/>
        </w:rPr>
        <w:t>Section 5: Bidding form</w:t>
      </w:r>
    </w:p>
    <w:p w14:paraId="5C2BE86E" w14:textId="77777777" w:rsidR="0093248B" w:rsidRPr="00DF0387" w:rsidRDefault="0093248B" w:rsidP="0093248B">
      <w:pPr>
        <w:pStyle w:val="ListParagraph"/>
        <w:numPr>
          <w:ilvl w:val="0"/>
          <w:numId w:val="12"/>
        </w:numPr>
        <w:spacing w:line="240" w:lineRule="auto"/>
        <w:rPr>
          <w:rFonts w:asciiTheme="minorHAnsi" w:hAnsiTheme="minorHAnsi"/>
          <w:b/>
          <w:bCs/>
          <w:sz w:val="20"/>
          <w:szCs w:val="20"/>
        </w:rPr>
      </w:pPr>
      <w:r w:rsidRPr="00DF0387">
        <w:rPr>
          <w:rFonts w:asciiTheme="minorHAnsi" w:hAnsiTheme="minorHAnsi"/>
          <w:bCs/>
          <w:sz w:val="20"/>
          <w:szCs w:val="20"/>
        </w:rPr>
        <w:t>Section</w:t>
      </w:r>
      <w:r w:rsidR="00C37953">
        <w:rPr>
          <w:rFonts w:asciiTheme="minorHAnsi" w:hAnsiTheme="minorHAnsi"/>
          <w:bCs/>
          <w:sz w:val="20"/>
          <w:szCs w:val="20"/>
        </w:rPr>
        <w:t>6</w:t>
      </w:r>
      <w:r w:rsidRPr="00DF0387">
        <w:rPr>
          <w:rFonts w:asciiTheme="minorHAnsi" w:hAnsiTheme="minorHAnsi"/>
          <w:bCs/>
          <w:sz w:val="20"/>
          <w:szCs w:val="20"/>
        </w:rPr>
        <w:t>: Company Profile and Previous Experience</w:t>
      </w:r>
    </w:p>
    <w:p w14:paraId="1B80AB11" w14:textId="77777777" w:rsidR="0093248B" w:rsidRPr="00F36A22" w:rsidRDefault="0093248B" w:rsidP="0093248B">
      <w:pPr>
        <w:pStyle w:val="ListParagraph"/>
        <w:widowControl w:val="0"/>
        <w:numPr>
          <w:ilvl w:val="0"/>
          <w:numId w:val="12"/>
        </w:numPr>
        <w:autoSpaceDE w:val="0"/>
        <w:autoSpaceDN w:val="0"/>
        <w:adjustRightInd w:val="0"/>
        <w:spacing w:line="240" w:lineRule="auto"/>
        <w:rPr>
          <w:rFonts w:asciiTheme="minorHAnsi" w:eastAsiaTheme="minorHAnsi" w:hAnsiTheme="minorHAnsi"/>
          <w:b/>
          <w:color w:val="222222"/>
          <w:sz w:val="20"/>
          <w:szCs w:val="20"/>
        </w:rPr>
      </w:pPr>
      <w:r w:rsidRPr="00DF0387">
        <w:rPr>
          <w:rFonts w:asciiTheme="minorHAnsi" w:hAnsiTheme="minorHAnsi"/>
          <w:sz w:val="20"/>
          <w:szCs w:val="20"/>
        </w:rPr>
        <w:t>Section</w:t>
      </w:r>
      <w:r w:rsidR="00C37953">
        <w:rPr>
          <w:rFonts w:asciiTheme="minorHAnsi" w:hAnsiTheme="minorHAnsi"/>
          <w:sz w:val="20"/>
          <w:szCs w:val="20"/>
        </w:rPr>
        <w:t>7</w:t>
      </w:r>
      <w:r w:rsidRPr="00DF0387">
        <w:rPr>
          <w:rFonts w:asciiTheme="minorHAnsi" w:hAnsiTheme="minorHAnsi"/>
          <w:sz w:val="20"/>
          <w:szCs w:val="20"/>
        </w:rPr>
        <w:t xml:space="preserve">: </w:t>
      </w:r>
      <w:r w:rsidR="00B84060">
        <w:rPr>
          <w:rFonts w:asciiTheme="minorHAnsi" w:hAnsiTheme="minorHAnsi"/>
          <w:sz w:val="20"/>
          <w:szCs w:val="20"/>
        </w:rPr>
        <w:t>Q</w:t>
      </w:r>
      <w:r w:rsidR="00C37953">
        <w:rPr>
          <w:rFonts w:asciiTheme="minorHAnsi" w:hAnsiTheme="minorHAnsi"/>
          <w:sz w:val="20"/>
          <w:szCs w:val="20"/>
        </w:rPr>
        <w:t>uotation for the items</w:t>
      </w:r>
    </w:p>
    <w:p w14:paraId="322F5C41" w14:textId="77777777" w:rsidR="0093248B" w:rsidRPr="00F36A22" w:rsidRDefault="0093248B" w:rsidP="0093248B">
      <w:pPr>
        <w:pStyle w:val="ListParagraph"/>
        <w:widowControl w:val="0"/>
        <w:numPr>
          <w:ilvl w:val="0"/>
          <w:numId w:val="12"/>
        </w:numPr>
        <w:autoSpaceDE w:val="0"/>
        <w:autoSpaceDN w:val="0"/>
        <w:adjustRightInd w:val="0"/>
        <w:spacing w:line="240" w:lineRule="auto"/>
        <w:rPr>
          <w:rFonts w:asciiTheme="minorHAnsi" w:eastAsiaTheme="minorHAnsi" w:hAnsiTheme="minorHAnsi"/>
          <w:b/>
          <w:color w:val="222222"/>
          <w:sz w:val="20"/>
          <w:szCs w:val="20"/>
        </w:rPr>
      </w:pPr>
      <w:r w:rsidRPr="00F36A22">
        <w:rPr>
          <w:rFonts w:asciiTheme="minorHAnsi" w:eastAsiaTheme="minorHAnsi" w:hAnsiTheme="minorHAnsi"/>
          <w:color w:val="222222"/>
          <w:sz w:val="20"/>
          <w:szCs w:val="20"/>
        </w:rPr>
        <w:t xml:space="preserve">Section </w:t>
      </w:r>
      <w:r w:rsidR="00C37953">
        <w:rPr>
          <w:rFonts w:asciiTheme="minorHAnsi" w:eastAsiaTheme="minorHAnsi" w:hAnsiTheme="minorHAnsi"/>
          <w:color w:val="222222"/>
          <w:sz w:val="20"/>
          <w:szCs w:val="20"/>
        </w:rPr>
        <w:t>8</w:t>
      </w:r>
      <w:r w:rsidRPr="00F36A22">
        <w:rPr>
          <w:rFonts w:asciiTheme="minorHAnsi" w:eastAsiaTheme="minorHAnsi" w:hAnsiTheme="minorHAnsi"/>
          <w:color w:val="222222"/>
          <w:sz w:val="20"/>
          <w:szCs w:val="20"/>
        </w:rPr>
        <w:t>: Suppliers Ethical Standards Declaration</w:t>
      </w:r>
    </w:p>
    <w:p w14:paraId="7E9AB31A" w14:textId="77777777" w:rsidR="00125A64" w:rsidRDefault="00125A64" w:rsidP="0093248B">
      <w:pPr>
        <w:widowControl w:val="0"/>
        <w:autoSpaceDE w:val="0"/>
        <w:autoSpaceDN w:val="0"/>
        <w:adjustRightInd w:val="0"/>
        <w:spacing w:after="0"/>
        <w:jc w:val="center"/>
        <w:rPr>
          <w:rFonts w:asciiTheme="minorHAnsi" w:hAnsiTheme="minorHAnsi"/>
          <w:b/>
          <w:bCs/>
          <w:sz w:val="26"/>
          <w:szCs w:val="26"/>
        </w:rPr>
      </w:pPr>
    </w:p>
    <w:p w14:paraId="41278660" w14:textId="75A96528" w:rsidR="0093248B" w:rsidRPr="00316C18" w:rsidRDefault="0093248B" w:rsidP="0093248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Bid Data Sheet</w:t>
      </w:r>
    </w:p>
    <w:p w14:paraId="245ADA3B" w14:textId="77777777" w:rsidR="0093248B" w:rsidRPr="00316C18" w:rsidRDefault="0093248B" w:rsidP="0093248B">
      <w:pPr>
        <w:pStyle w:val="ListParagraph"/>
        <w:widowControl w:val="0"/>
        <w:numPr>
          <w:ilvl w:val="0"/>
          <w:numId w:val="6"/>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BACKGROUND DATA</w:t>
      </w:r>
    </w:p>
    <w:tbl>
      <w:tblPr>
        <w:tblStyle w:val="TableGrid"/>
        <w:tblW w:w="0" w:type="auto"/>
        <w:tblInd w:w="120" w:type="dxa"/>
        <w:tblLook w:val="04A0" w:firstRow="1" w:lastRow="0" w:firstColumn="1" w:lastColumn="0" w:noHBand="0" w:noVBand="1"/>
      </w:tblPr>
      <w:tblGrid>
        <w:gridCol w:w="4972"/>
        <w:gridCol w:w="4984"/>
      </w:tblGrid>
      <w:tr w:rsidR="0093248B" w:rsidRPr="00316C18" w14:paraId="0B2479ED" w14:textId="77777777" w:rsidTr="00377B23">
        <w:trPr>
          <w:trHeight w:val="632"/>
        </w:trPr>
        <w:tc>
          <w:tcPr>
            <w:tcW w:w="5056" w:type="dxa"/>
            <w:vAlign w:val="center"/>
          </w:tcPr>
          <w:p w14:paraId="4C72DC9B" w14:textId="133D2AA1" w:rsidR="0093248B" w:rsidRPr="00316C18" w:rsidRDefault="0093248B" w:rsidP="003B544E">
            <w:pPr>
              <w:widowControl w:val="0"/>
              <w:overflowPunct w:val="0"/>
              <w:autoSpaceDE w:val="0"/>
              <w:autoSpaceDN w:val="0"/>
              <w:adjustRightInd w:val="0"/>
              <w:rPr>
                <w:rFonts w:asciiTheme="minorHAnsi" w:hAnsiTheme="minorHAnsi"/>
                <w:bCs/>
                <w:sz w:val="20"/>
                <w:szCs w:val="20"/>
              </w:rPr>
            </w:pPr>
            <w:r w:rsidRPr="00316C18">
              <w:rPr>
                <w:rFonts w:asciiTheme="minorHAnsi" w:hAnsiTheme="minorHAnsi"/>
                <w:bCs/>
                <w:sz w:val="20"/>
                <w:szCs w:val="20"/>
              </w:rPr>
              <w:t xml:space="preserve">Contract Name: </w:t>
            </w:r>
            <w:r w:rsidRPr="00316C18">
              <w:rPr>
                <w:rFonts w:asciiTheme="minorHAnsi" w:hAnsiTheme="minorHAnsi"/>
                <w:bCs/>
                <w:sz w:val="20"/>
                <w:szCs w:val="20"/>
              </w:rPr>
              <w:tab/>
            </w:r>
            <w:r>
              <w:rPr>
                <w:rFonts w:asciiTheme="minorHAnsi" w:hAnsiTheme="minorHAnsi"/>
                <w:bCs/>
                <w:sz w:val="20"/>
                <w:szCs w:val="20"/>
              </w:rPr>
              <w:t xml:space="preserve">Framework Agreement for </w:t>
            </w:r>
            <w:r w:rsidR="009B0B33">
              <w:rPr>
                <w:rFonts w:asciiTheme="minorHAnsi" w:hAnsiTheme="minorHAnsi"/>
                <w:bCs/>
                <w:sz w:val="20"/>
                <w:szCs w:val="20"/>
              </w:rPr>
              <w:t xml:space="preserve">the purchase of </w:t>
            </w:r>
            <w:r w:rsidR="006B0C26">
              <w:rPr>
                <w:rFonts w:asciiTheme="minorHAnsi" w:hAnsiTheme="minorHAnsi"/>
                <w:bCs/>
                <w:sz w:val="20"/>
                <w:szCs w:val="20"/>
              </w:rPr>
              <w:t>Education</w:t>
            </w:r>
            <w:r w:rsidR="008143D9">
              <w:rPr>
                <w:rFonts w:asciiTheme="minorHAnsi" w:hAnsiTheme="minorHAnsi"/>
                <w:bCs/>
                <w:sz w:val="20"/>
                <w:szCs w:val="20"/>
              </w:rPr>
              <w:t xml:space="preserve"> kits</w:t>
            </w:r>
          </w:p>
        </w:tc>
        <w:tc>
          <w:tcPr>
            <w:tcW w:w="5056" w:type="dxa"/>
            <w:vAlign w:val="center"/>
          </w:tcPr>
          <w:p w14:paraId="6D85F19C" w14:textId="0962901D" w:rsidR="0093248B" w:rsidRPr="00316C18" w:rsidRDefault="006B0C26" w:rsidP="00377B23">
            <w:pPr>
              <w:tabs>
                <w:tab w:val="left" w:pos="3630"/>
              </w:tabs>
              <w:jc w:val="center"/>
              <w:rPr>
                <w:rFonts w:asciiTheme="minorHAnsi" w:hAnsiTheme="minorHAnsi"/>
                <w:b/>
                <w:bCs/>
                <w:sz w:val="26"/>
                <w:szCs w:val="26"/>
              </w:rPr>
            </w:pPr>
            <w:r w:rsidRPr="00316C18">
              <w:rPr>
                <w:rFonts w:asciiTheme="minorHAnsi" w:hAnsiTheme="minorHAnsi"/>
                <w:bCs/>
                <w:sz w:val="20"/>
                <w:szCs w:val="20"/>
              </w:rPr>
              <w:t>Contract:</w:t>
            </w:r>
            <w:r w:rsidR="00F76CB9">
              <w:rPr>
                <w:rFonts w:asciiTheme="minorHAnsi" w:hAnsiTheme="minorHAnsi"/>
                <w:bCs/>
                <w:sz w:val="20"/>
                <w:szCs w:val="20"/>
              </w:rPr>
              <w:t xml:space="preserve"> NOI/GNLAFDOO22-24</w:t>
            </w:r>
          </w:p>
          <w:p w14:paraId="4692DC91" w14:textId="77777777" w:rsidR="0093248B" w:rsidRPr="00BA72F9" w:rsidRDefault="0093248B" w:rsidP="00377B23">
            <w:pPr>
              <w:widowControl w:val="0"/>
              <w:overflowPunct w:val="0"/>
              <w:autoSpaceDE w:val="0"/>
              <w:autoSpaceDN w:val="0"/>
              <w:adjustRightInd w:val="0"/>
              <w:ind w:left="120"/>
              <w:rPr>
                <w:rFonts w:asciiTheme="minorHAnsi" w:hAnsiTheme="minorHAnsi"/>
                <w:bCs/>
                <w:sz w:val="20"/>
                <w:szCs w:val="20"/>
                <w:lang w:val="en-GB"/>
              </w:rPr>
            </w:pPr>
          </w:p>
        </w:tc>
      </w:tr>
    </w:tbl>
    <w:p w14:paraId="11662502" w14:textId="77777777" w:rsidR="0093248B" w:rsidRPr="00316C18" w:rsidRDefault="0093248B" w:rsidP="0093248B">
      <w:pPr>
        <w:widowControl w:val="0"/>
        <w:autoSpaceDE w:val="0"/>
        <w:autoSpaceDN w:val="0"/>
        <w:adjustRightInd w:val="0"/>
        <w:spacing w:after="0" w:line="157" w:lineRule="exact"/>
        <w:jc w:val="both"/>
        <w:rPr>
          <w:rFonts w:asciiTheme="minorHAnsi" w:hAnsiTheme="minorHAnsi"/>
          <w:sz w:val="20"/>
          <w:szCs w:val="20"/>
        </w:rPr>
      </w:pPr>
    </w:p>
    <w:p w14:paraId="16A68224" w14:textId="1DC8A7B0" w:rsidR="0093248B" w:rsidRDefault="0093248B" w:rsidP="0093248B">
      <w:pPr>
        <w:rPr>
          <w:rFonts w:asciiTheme="minorHAnsi" w:hAnsiTheme="minorHAnsi"/>
          <w:bCs/>
          <w:sz w:val="20"/>
          <w:szCs w:val="20"/>
        </w:rPr>
      </w:pPr>
      <w:r w:rsidRPr="00316C18">
        <w:rPr>
          <w:rFonts w:asciiTheme="minorHAnsi" w:hAnsiTheme="minorHAnsi"/>
          <w:bCs/>
          <w:sz w:val="20"/>
          <w:szCs w:val="20"/>
        </w:rPr>
        <w:t xml:space="preserve">This bid is issued by </w:t>
      </w:r>
      <w:r w:rsidR="00B7704A">
        <w:rPr>
          <w:rFonts w:asciiTheme="minorHAnsi" w:hAnsiTheme="minorHAnsi"/>
          <w:bCs/>
          <w:sz w:val="20"/>
          <w:szCs w:val="20"/>
        </w:rPr>
        <w:t>NADEV</w:t>
      </w:r>
      <w:r w:rsidRPr="00316C18">
        <w:rPr>
          <w:rFonts w:asciiTheme="minorHAnsi" w:hAnsiTheme="minorHAnsi"/>
          <w:bCs/>
          <w:sz w:val="20"/>
          <w:szCs w:val="20"/>
        </w:rPr>
        <w:t xml:space="preserve"> (</w:t>
      </w:r>
      <w:r w:rsidR="00B7704A">
        <w:rPr>
          <w:rFonts w:asciiTheme="minorHAnsi" w:hAnsiTheme="minorHAnsi"/>
          <w:bCs/>
          <w:sz w:val="20"/>
          <w:szCs w:val="20"/>
        </w:rPr>
        <w:t>Checkpoint</w:t>
      </w:r>
      <w:r w:rsidR="001C505E">
        <w:rPr>
          <w:rFonts w:asciiTheme="minorHAnsi" w:hAnsiTheme="minorHAnsi"/>
          <w:bCs/>
          <w:sz w:val="20"/>
          <w:szCs w:val="20"/>
        </w:rPr>
        <w:t xml:space="preserve">, </w:t>
      </w:r>
      <w:r w:rsidR="003766E9">
        <w:rPr>
          <w:rFonts w:asciiTheme="minorHAnsi" w:hAnsiTheme="minorHAnsi"/>
          <w:bCs/>
          <w:sz w:val="20"/>
          <w:szCs w:val="20"/>
        </w:rPr>
        <w:t>beside</w:t>
      </w:r>
      <w:r w:rsidR="001C505E">
        <w:rPr>
          <w:rFonts w:asciiTheme="minorHAnsi" w:hAnsiTheme="minorHAnsi"/>
          <w:bCs/>
          <w:sz w:val="20"/>
          <w:szCs w:val="20"/>
        </w:rPr>
        <w:t xml:space="preserve"> HIMAT</w:t>
      </w:r>
      <w:r>
        <w:rPr>
          <w:rFonts w:asciiTheme="minorHAnsi" w:hAnsiTheme="minorHAnsi"/>
          <w:bCs/>
          <w:sz w:val="20"/>
          <w:szCs w:val="20"/>
        </w:rPr>
        <w:t>)</w:t>
      </w:r>
      <w:r w:rsidRPr="00316C18">
        <w:rPr>
          <w:rFonts w:asciiTheme="minorHAnsi" w:hAnsiTheme="minorHAnsi"/>
          <w:bCs/>
          <w:sz w:val="20"/>
          <w:szCs w:val="20"/>
        </w:rPr>
        <w:t xml:space="preserve">. </w:t>
      </w:r>
    </w:p>
    <w:p w14:paraId="0CDB4C57" w14:textId="337811AC" w:rsidR="0093248B" w:rsidRDefault="0093248B" w:rsidP="0093248B">
      <w:r w:rsidRPr="00316C18">
        <w:rPr>
          <w:rFonts w:asciiTheme="minorHAnsi" w:hAnsiTheme="minorHAnsi"/>
          <w:bCs/>
          <w:sz w:val="20"/>
          <w:szCs w:val="20"/>
        </w:rPr>
        <w:lastRenderedPageBreak/>
        <w:t>Any correspondence can be addressed</w:t>
      </w:r>
      <w:r>
        <w:rPr>
          <w:rFonts w:asciiTheme="minorHAnsi" w:hAnsiTheme="minorHAnsi"/>
          <w:bCs/>
          <w:sz w:val="20"/>
          <w:szCs w:val="20"/>
        </w:rPr>
        <w:t xml:space="preserve"> to</w:t>
      </w:r>
      <w:r w:rsidRPr="00316C18">
        <w:rPr>
          <w:rFonts w:asciiTheme="minorHAnsi" w:hAnsiTheme="minorHAnsi"/>
          <w:bCs/>
          <w:sz w:val="20"/>
          <w:szCs w:val="20"/>
        </w:rPr>
        <w:t xml:space="preserve"> the following address</w:t>
      </w:r>
      <w:r>
        <w:rPr>
          <w:rFonts w:asciiTheme="minorHAnsi" w:hAnsiTheme="minorHAnsi"/>
          <w:bCs/>
          <w:sz w:val="20"/>
          <w:szCs w:val="20"/>
        </w:rPr>
        <w:t xml:space="preserve">: </w:t>
      </w:r>
      <w:r w:rsidR="003B544E">
        <w:rPr>
          <w:rFonts w:asciiTheme="minorHAnsi" w:hAnsiTheme="minorHAnsi"/>
          <w:bCs/>
          <w:sz w:val="20"/>
          <w:szCs w:val="20"/>
        </w:rPr>
        <w:t xml:space="preserve">NADEV Office, Molyko New Lay out, beside HIBMAT Campus B, Buea </w:t>
      </w:r>
    </w:p>
    <w:p w14:paraId="540C4DFE" w14:textId="77777777" w:rsidR="0093248B" w:rsidRPr="00645313" w:rsidRDefault="0093248B" w:rsidP="0093248B">
      <w:pPr>
        <w:widowControl w:val="0"/>
        <w:overflowPunct w:val="0"/>
        <w:autoSpaceDE w:val="0"/>
        <w:autoSpaceDN w:val="0"/>
        <w:adjustRightInd w:val="0"/>
        <w:spacing w:after="0" w:line="273" w:lineRule="auto"/>
        <w:ind w:right="120"/>
        <w:jc w:val="both"/>
        <w:rPr>
          <w:rFonts w:asciiTheme="minorHAnsi" w:hAnsiTheme="minorHAnsi"/>
          <w:bCs/>
          <w:sz w:val="20"/>
          <w:szCs w:val="20"/>
        </w:rPr>
      </w:pPr>
      <w:r>
        <w:rPr>
          <w:rFonts w:asciiTheme="minorHAnsi" w:hAnsiTheme="minorHAnsi"/>
          <w:bCs/>
          <w:sz w:val="20"/>
          <w:szCs w:val="20"/>
        </w:rPr>
        <w:t>Or by email to</w:t>
      </w:r>
      <w:r w:rsidR="003B544E">
        <w:rPr>
          <w:rFonts w:asciiTheme="minorHAnsi" w:hAnsiTheme="minorHAnsi"/>
          <w:bCs/>
          <w:sz w:val="20"/>
          <w:szCs w:val="20"/>
        </w:rPr>
        <w:t>: ajapngu.patrick@nadev.org</w:t>
      </w:r>
    </w:p>
    <w:p w14:paraId="7718DF70" w14:textId="77777777" w:rsidR="0093248B" w:rsidRPr="00316C18" w:rsidRDefault="0093248B" w:rsidP="0093248B">
      <w:pPr>
        <w:widowControl w:val="0"/>
        <w:autoSpaceDE w:val="0"/>
        <w:autoSpaceDN w:val="0"/>
        <w:adjustRightInd w:val="0"/>
        <w:spacing w:after="0" w:line="221" w:lineRule="exact"/>
        <w:rPr>
          <w:rFonts w:asciiTheme="minorHAnsi" w:hAnsiTheme="minorHAnsi"/>
          <w:sz w:val="20"/>
          <w:szCs w:val="20"/>
        </w:rPr>
      </w:pPr>
    </w:p>
    <w:p w14:paraId="1040C78C" w14:textId="77777777" w:rsidR="0093248B" w:rsidRPr="006D0C19" w:rsidRDefault="0093248B" w:rsidP="0093248B">
      <w:pPr>
        <w:widowControl w:val="0"/>
        <w:autoSpaceDE w:val="0"/>
        <w:autoSpaceDN w:val="0"/>
        <w:adjustRightInd w:val="0"/>
        <w:spacing w:after="0" w:line="221" w:lineRule="exact"/>
        <w:rPr>
          <w:rFonts w:asciiTheme="minorHAnsi" w:hAnsiTheme="minorHAnsi"/>
          <w:sz w:val="20"/>
          <w:szCs w:val="20"/>
        </w:rPr>
      </w:pPr>
    </w:p>
    <w:p w14:paraId="20340314" w14:textId="77777777" w:rsidR="0093248B" w:rsidRPr="006D0C19" w:rsidRDefault="007D091A" w:rsidP="0093248B">
      <w:pPr>
        <w:pStyle w:val="ListParagraph"/>
        <w:widowControl w:val="0"/>
        <w:numPr>
          <w:ilvl w:val="0"/>
          <w:numId w:val="6"/>
        </w:numPr>
        <w:autoSpaceDE w:val="0"/>
        <w:autoSpaceDN w:val="0"/>
        <w:adjustRightInd w:val="0"/>
        <w:spacing w:after="0"/>
        <w:rPr>
          <w:rFonts w:asciiTheme="minorHAnsi" w:hAnsiTheme="minorHAnsi"/>
          <w:sz w:val="20"/>
          <w:szCs w:val="20"/>
        </w:rPr>
      </w:pPr>
      <w:r>
        <w:rPr>
          <w:rFonts w:asciiTheme="minorHAnsi" w:hAnsiTheme="minorHAnsi"/>
          <w:b/>
          <w:sz w:val="20"/>
          <w:szCs w:val="20"/>
        </w:rPr>
        <w:t>NADEV</w:t>
      </w:r>
      <w:r w:rsidR="003B544E">
        <w:rPr>
          <w:rFonts w:asciiTheme="minorHAnsi" w:hAnsiTheme="minorHAnsi"/>
          <w:b/>
          <w:sz w:val="20"/>
          <w:szCs w:val="20"/>
        </w:rPr>
        <w:t xml:space="preserve"> SC</w:t>
      </w:r>
      <w:r w:rsidR="0093248B" w:rsidRPr="006D0C19">
        <w:rPr>
          <w:rFonts w:asciiTheme="minorHAnsi" w:hAnsiTheme="minorHAnsi"/>
          <w:b/>
          <w:sz w:val="20"/>
          <w:szCs w:val="20"/>
        </w:rPr>
        <w:t>HEDULE &amp; DEADLINE FOR SUBMISSION</w:t>
      </w:r>
    </w:p>
    <w:p w14:paraId="0666D91B" w14:textId="77777777" w:rsidR="0093248B" w:rsidRPr="00316C18" w:rsidRDefault="0093248B" w:rsidP="0093248B">
      <w:pPr>
        <w:widowControl w:val="0"/>
        <w:autoSpaceDE w:val="0"/>
        <w:autoSpaceDN w:val="0"/>
        <w:adjustRightInd w:val="0"/>
        <w:spacing w:after="0" w:line="83" w:lineRule="exact"/>
        <w:rPr>
          <w:rFonts w:asciiTheme="minorHAnsi" w:hAnsiTheme="minorHAnsi"/>
          <w:sz w:val="20"/>
          <w:szCs w:val="20"/>
        </w:rPr>
      </w:pPr>
    </w:p>
    <w:p w14:paraId="32A3952F" w14:textId="32E8804D" w:rsidR="0093248B" w:rsidRPr="00F21F6F" w:rsidRDefault="0093248B" w:rsidP="0093248B">
      <w:pPr>
        <w:rPr>
          <w:rFonts w:asciiTheme="minorHAnsi" w:hAnsiTheme="minorHAnsi"/>
          <w:b/>
          <w:bCs/>
          <w:sz w:val="20"/>
          <w:szCs w:val="20"/>
        </w:rPr>
      </w:pPr>
      <w:r w:rsidRPr="00F21F6F">
        <w:rPr>
          <w:rFonts w:asciiTheme="minorHAnsi" w:hAnsiTheme="minorHAnsi"/>
          <w:sz w:val="20"/>
          <w:szCs w:val="20"/>
        </w:rPr>
        <w:t xml:space="preserve">The deadline for submission of bids is on </w:t>
      </w:r>
      <w:r w:rsidR="00F21F6F" w:rsidRPr="00F21F6F">
        <w:rPr>
          <w:rFonts w:asciiTheme="minorHAnsi" w:hAnsiTheme="minorHAnsi"/>
          <w:sz w:val="20"/>
          <w:szCs w:val="20"/>
        </w:rPr>
        <w:t>24</w:t>
      </w:r>
      <w:r w:rsidR="00F21F6F" w:rsidRPr="00F21F6F">
        <w:rPr>
          <w:rFonts w:asciiTheme="minorHAnsi" w:hAnsiTheme="minorHAnsi"/>
          <w:sz w:val="20"/>
          <w:szCs w:val="20"/>
          <w:vertAlign w:val="superscript"/>
        </w:rPr>
        <w:t>th</w:t>
      </w:r>
      <w:r w:rsidR="00F21F6F" w:rsidRPr="00F21F6F">
        <w:rPr>
          <w:rFonts w:asciiTheme="minorHAnsi" w:hAnsiTheme="minorHAnsi"/>
          <w:sz w:val="20"/>
          <w:szCs w:val="20"/>
        </w:rPr>
        <w:t xml:space="preserve"> September</w:t>
      </w:r>
      <w:r w:rsidR="003766E9" w:rsidRPr="00F21F6F">
        <w:rPr>
          <w:rFonts w:asciiTheme="minorHAnsi" w:hAnsiTheme="minorHAnsi"/>
          <w:sz w:val="20"/>
          <w:szCs w:val="20"/>
        </w:rPr>
        <w:t xml:space="preserve"> </w:t>
      </w:r>
      <w:r w:rsidRPr="00F21F6F">
        <w:rPr>
          <w:rFonts w:asciiTheme="minorHAnsi" w:hAnsiTheme="minorHAnsi"/>
          <w:sz w:val="20"/>
          <w:szCs w:val="20"/>
        </w:rPr>
        <w:t>at 15h00.</w:t>
      </w:r>
      <w:r w:rsidRPr="00F21F6F">
        <w:rPr>
          <w:rFonts w:asciiTheme="minorHAnsi" w:hAnsiTheme="minorHAnsi"/>
          <w:b/>
          <w:bCs/>
          <w:sz w:val="20"/>
          <w:szCs w:val="20"/>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93248B" w:rsidRPr="004726E5" w14:paraId="1DB3D5BA" w14:textId="77777777" w:rsidTr="00377B23">
        <w:trPr>
          <w:trHeight w:val="321"/>
          <w:jc w:val="center"/>
        </w:trPr>
        <w:tc>
          <w:tcPr>
            <w:tcW w:w="6518" w:type="dxa"/>
            <w:tcBorders>
              <w:bottom w:val="nil"/>
            </w:tcBorders>
            <w:shd w:val="clear" w:color="auto" w:fill="auto"/>
            <w:vAlign w:val="center"/>
          </w:tcPr>
          <w:p w14:paraId="489F04A4" w14:textId="77777777" w:rsidR="0093248B" w:rsidRPr="00084653" w:rsidRDefault="0093248B" w:rsidP="00377B23">
            <w:pPr>
              <w:spacing w:after="0"/>
              <w:rPr>
                <w:rFonts w:asciiTheme="minorHAnsi" w:hAnsiTheme="minorHAnsi" w:cs="Arial"/>
                <w:sz w:val="20"/>
                <w:szCs w:val="20"/>
              </w:rPr>
            </w:pPr>
          </w:p>
        </w:tc>
        <w:tc>
          <w:tcPr>
            <w:tcW w:w="1701" w:type="dxa"/>
            <w:shd w:val="clear" w:color="auto" w:fill="auto"/>
            <w:vAlign w:val="center"/>
          </w:tcPr>
          <w:p w14:paraId="1781D5E2" w14:textId="77777777" w:rsidR="0093248B" w:rsidRPr="00084653" w:rsidRDefault="0093248B" w:rsidP="00377B23">
            <w:pPr>
              <w:spacing w:after="0"/>
              <w:rPr>
                <w:rFonts w:asciiTheme="minorHAnsi" w:hAnsiTheme="minorHAnsi" w:cs="Arial"/>
                <w:b/>
                <w:sz w:val="20"/>
                <w:szCs w:val="20"/>
              </w:rPr>
            </w:pPr>
            <w:r w:rsidRPr="00084653">
              <w:rPr>
                <w:rFonts w:asciiTheme="minorHAnsi" w:hAnsiTheme="minorHAnsi" w:cs="Arial"/>
                <w:b/>
                <w:sz w:val="20"/>
                <w:szCs w:val="20"/>
              </w:rPr>
              <w:t>DATE</w:t>
            </w:r>
          </w:p>
        </w:tc>
        <w:tc>
          <w:tcPr>
            <w:tcW w:w="1440" w:type="dxa"/>
            <w:tcBorders>
              <w:bottom w:val="nil"/>
            </w:tcBorders>
            <w:shd w:val="clear" w:color="auto" w:fill="auto"/>
            <w:vAlign w:val="center"/>
          </w:tcPr>
          <w:p w14:paraId="6AF6EB75" w14:textId="77777777" w:rsidR="0093248B" w:rsidRPr="00084653" w:rsidRDefault="0093248B" w:rsidP="00377B23">
            <w:pPr>
              <w:spacing w:after="0"/>
              <w:rPr>
                <w:rFonts w:asciiTheme="minorHAnsi" w:hAnsiTheme="minorHAnsi" w:cs="Arial"/>
                <w:b/>
                <w:sz w:val="20"/>
                <w:szCs w:val="20"/>
              </w:rPr>
            </w:pPr>
            <w:r w:rsidRPr="00084653">
              <w:rPr>
                <w:rFonts w:asciiTheme="minorHAnsi" w:hAnsiTheme="minorHAnsi" w:cs="Arial"/>
                <w:b/>
                <w:sz w:val="20"/>
                <w:szCs w:val="20"/>
              </w:rPr>
              <w:t>TIME*</w:t>
            </w:r>
          </w:p>
        </w:tc>
      </w:tr>
      <w:tr w:rsidR="0093248B" w:rsidRPr="004726E5" w14:paraId="5810B41C" w14:textId="77777777" w:rsidTr="00377B23">
        <w:trPr>
          <w:jc w:val="center"/>
        </w:trPr>
        <w:tc>
          <w:tcPr>
            <w:tcW w:w="6518" w:type="dxa"/>
            <w:shd w:val="clear" w:color="auto" w:fill="auto"/>
            <w:vAlign w:val="center"/>
          </w:tcPr>
          <w:p w14:paraId="171AFB8B" w14:textId="77777777" w:rsidR="0093248B" w:rsidRPr="00084653" w:rsidRDefault="0093248B" w:rsidP="00377B23">
            <w:pPr>
              <w:spacing w:after="0"/>
              <w:rPr>
                <w:rFonts w:asciiTheme="minorHAnsi" w:hAnsiTheme="minorHAnsi" w:cs="Arial"/>
                <w:bCs/>
                <w:sz w:val="20"/>
                <w:szCs w:val="20"/>
              </w:rPr>
            </w:pPr>
            <w:r w:rsidRPr="00084653">
              <w:rPr>
                <w:rFonts w:asciiTheme="minorHAnsi" w:hAnsiTheme="minorHAnsi" w:cs="Arial"/>
                <w:bCs/>
                <w:sz w:val="20"/>
                <w:szCs w:val="20"/>
              </w:rPr>
              <w:t>Invitation to Bid release</w:t>
            </w:r>
          </w:p>
        </w:tc>
        <w:tc>
          <w:tcPr>
            <w:tcW w:w="1701" w:type="dxa"/>
            <w:shd w:val="clear" w:color="auto" w:fill="auto"/>
            <w:vAlign w:val="center"/>
          </w:tcPr>
          <w:p w14:paraId="0130B51A" w14:textId="7109F6F1" w:rsidR="0093248B" w:rsidRPr="00084653" w:rsidRDefault="00A368AD" w:rsidP="00377B23">
            <w:pPr>
              <w:spacing w:after="0"/>
              <w:rPr>
                <w:rFonts w:asciiTheme="minorHAnsi" w:hAnsiTheme="minorHAnsi" w:cs="Arial"/>
                <w:sz w:val="20"/>
                <w:szCs w:val="20"/>
              </w:rPr>
            </w:pPr>
            <w:r w:rsidRPr="00084653">
              <w:rPr>
                <w:rFonts w:asciiTheme="minorHAnsi" w:hAnsiTheme="minorHAnsi" w:cs="Arial"/>
                <w:sz w:val="20"/>
                <w:szCs w:val="20"/>
              </w:rPr>
              <w:t>22</w:t>
            </w:r>
            <w:r w:rsidR="003766E9" w:rsidRPr="00084653">
              <w:rPr>
                <w:rFonts w:asciiTheme="minorHAnsi" w:hAnsiTheme="minorHAnsi" w:cs="Arial"/>
                <w:sz w:val="20"/>
                <w:szCs w:val="20"/>
              </w:rPr>
              <w:t>.08.</w:t>
            </w:r>
            <w:r w:rsidR="00125A64" w:rsidRPr="00084653">
              <w:rPr>
                <w:rFonts w:asciiTheme="minorHAnsi" w:hAnsiTheme="minorHAnsi" w:cs="Arial"/>
                <w:sz w:val="20"/>
                <w:szCs w:val="20"/>
              </w:rPr>
              <w:t>20</w:t>
            </w:r>
            <w:r w:rsidR="003766E9" w:rsidRPr="00084653">
              <w:rPr>
                <w:rFonts w:asciiTheme="minorHAnsi" w:hAnsiTheme="minorHAnsi" w:cs="Arial"/>
                <w:sz w:val="20"/>
                <w:szCs w:val="20"/>
              </w:rPr>
              <w:t>24</w:t>
            </w:r>
          </w:p>
        </w:tc>
        <w:tc>
          <w:tcPr>
            <w:tcW w:w="1440" w:type="dxa"/>
            <w:shd w:val="clear" w:color="auto" w:fill="auto"/>
            <w:vAlign w:val="center"/>
          </w:tcPr>
          <w:p w14:paraId="44A0635D" w14:textId="77777777" w:rsidR="0093248B" w:rsidRPr="00084653" w:rsidRDefault="0093248B" w:rsidP="00377B23">
            <w:pPr>
              <w:spacing w:after="0"/>
              <w:rPr>
                <w:rFonts w:asciiTheme="minorHAnsi" w:hAnsiTheme="minorHAnsi" w:cs="Arial"/>
                <w:sz w:val="20"/>
                <w:szCs w:val="20"/>
              </w:rPr>
            </w:pPr>
            <w:r w:rsidRPr="00084653">
              <w:rPr>
                <w:rFonts w:asciiTheme="minorHAnsi" w:hAnsiTheme="minorHAnsi" w:cs="Arial"/>
                <w:sz w:val="20"/>
                <w:szCs w:val="20"/>
              </w:rPr>
              <w:t>15h:30</w:t>
            </w:r>
          </w:p>
        </w:tc>
      </w:tr>
      <w:tr w:rsidR="0093248B" w:rsidRPr="004726E5" w14:paraId="4D3161B9" w14:textId="77777777" w:rsidTr="00377B23">
        <w:trPr>
          <w:jc w:val="center"/>
        </w:trPr>
        <w:tc>
          <w:tcPr>
            <w:tcW w:w="6518" w:type="dxa"/>
            <w:shd w:val="clear" w:color="auto" w:fill="auto"/>
            <w:vAlign w:val="center"/>
          </w:tcPr>
          <w:p w14:paraId="13DA8CDC" w14:textId="77777777" w:rsidR="0093248B" w:rsidRPr="00084653" w:rsidRDefault="0093248B" w:rsidP="00377B23">
            <w:pPr>
              <w:spacing w:after="0"/>
              <w:rPr>
                <w:rFonts w:asciiTheme="minorHAnsi" w:hAnsiTheme="minorHAnsi" w:cs="Arial"/>
                <w:bCs/>
                <w:sz w:val="20"/>
                <w:szCs w:val="20"/>
              </w:rPr>
            </w:pPr>
            <w:r w:rsidRPr="00084653">
              <w:rPr>
                <w:rFonts w:asciiTheme="minorHAnsi" w:hAnsiTheme="minorHAnsi" w:cs="Arial"/>
                <w:bCs/>
                <w:sz w:val="20"/>
                <w:szCs w:val="20"/>
              </w:rPr>
              <w:t xml:space="preserve">Deadline for request for any clarifications from </w:t>
            </w:r>
            <w:r w:rsidR="00C161A9" w:rsidRPr="00084653">
              <w:rPr>
                <w:rFonts w:asciiTheme="minorHAnsi" w:hAnsiTheme="minorHAnsi" w:cs="Arial"/>
                <w:bCs/>
                <w:sz w:val="20"/>
                <w:szCs w:val="20"/>
              </w:rPr>
              <w:t>NADEV</w:t>
            </w:r>
          </w:p>
        </w:tc>
        <w:tc>
          <w:tcPr>
            <w:tcW w:w="1701" w:type="dxa"/>
            <w:shd w:val="clear" w:color="auto" w:fill="auto"/>
            <w:vAlign w:val="center"/>
          </w:tcPr>
          <w:p w14:paraId="425AA2F9" w14:textId="517A3015" w:rsidR="0093248B" w:rsidRPr="00084653" w:rsidRDefault="00F21F6F" w:rsidP="00377B23">
            <w:pPr>
              <w:spacing w:after="0"/>
              <w:rPr>
                <w:rFonts w:asciiTheme="minorHAnsi" w:hAnsiTheme="minorHAnsi" w:cs="Arial"/>
                <w:sz w:val="20"/>
                <w:szCs w:val="20"/>
              </w:rPr>
            </w:pPr>
            <w:r w:rsidRPr="00084653">
              <w:rPr>
                <w:rFonts w:asciiTheme="minorHAnsi" w:hAnsiTheme="minorHAnsi" w:cs="Arial"/>
                <w:sz w:val="20"/>
                <w:szCs w:val="20"/>
              </w:rPr>
              <w:t>13</w:t>
            </w:r>
            <w:r w:rsidR="003766E9" w:rsidRPr="00084653">
              <w:rPr>
                <w:rFonts w:asciiTheme="minorHAnsi" w:hAnsiTheme="minorHAnsi" w:cs="Arial"/>
                <w:sz w:val="20"/>
                <w:szCs w:val="20"/>
              </w:rPr>
              <w:t>.0</w:t>
            </w:r>
            <w:r w:rsidRPr="00084653">
              <w:rPr>
                <w:rFonts w:asciiTheme="minorHAnsi" w:hAnsiTheme="minorHAnsi" w:cs="Arial"/>
                <w:sz w:val="20"/>
                <w:szCs w:val="20"/>
              </w:rPr>
              <w:t>9</w:t>
            </w:r>
            <w:r w:rsidR="003766E9" w:rsidRPr="00084653">
              <w:rPr>
                <w:rFonts w:asciiTheme="minorHAnsi" w:hAnsiTheme="minorHAnsi" w:cs="Arial"/>
                <w:sz w:val="20"/>
                <w:szCs w:val="20"/>
              </w:rPr>
              <w:t>.</w:t>
            </w:r>
            <w:r w:rsidR="00125A64" w:rsidRPr="00084653">
              <w:rPr>
                <w:rFonts w:asciiTheme="minorHAnsi" w:hAnsiTheme="minorHAnsi" w:cs="Arial"/>
                <w:sz w:val="20"/>
                <w:szCs w:val="20"/>
              </w:rPr>
              <w:t>20</w:t>
            </w:r>
            <w:r w:rsidR="003766E9" w:rsidRPr="00084653">
              <w:rPr>
                <w:rFonts w:asciiTheme="minorHAnsi" w:hAnsiTheme="minorHAnsi" w:cs="Arial"/>
                <w:sz w:val="20"/>
                <w:szCs w:val="20"/>
              </w:rPr>
              <w:t>24</w:t>
            </w:r>
          </w:p>
        </w:tc>
        <w:tc>
          <w:tcPr>
            <w:tcW w:w="1440" w:type="dxa"/>
            <w:shd w:val="clear" w:color="auto" w:fill="auto"/>
            <w:vAlign w:val="center"/>
          </w:tcPr>
          <w:p w14:paraId="2A2AF623" w14:textId="77777777" w:rsidR="0093248B" w:rsidRPr="00084653" w:rsidRDefault="0093248B" w:rsidP="00377B23">
            <w:pPr>
              <w:spacing w:after="0"/>
              <w:rPr>
                <w:rFonts w:asciiTheme="minorHAnsi" w:hAnsiTheme="minorHAnsi" w:cs="Arial"/>
                <w:sz w:val="20"/>
                <w:szCs w:val="20"/>
              </w:rPr>
            </w:pPr>
            <w:r w:rsidRPr="00084653">
              <w:rPr>
                <w:rFonts w:asciiTheme="minorHAnsi" w:hAnsiTheme="minorHAnsi" w:cs="Arial"/>
                <w:sz w:val="20"/>
                <w:szCs w:val="20"/>
              </w:rPr>
              <w:t>15h:30</w:t>
            </w:r>
          </w:p>
        </w:tc>
      </w:tr>
      <w:tr w:rsidR="0093248B" w:rsidRPr="004726E5" w14:paraId="428239FE" w14:textId="77777777" w:rsidTr="00377B23">
        <w:trPr>
          <w:jc w:val="center"/>
        </w:trPr>
        <w:tc>
          <w:tcPr>
            <w:tcW w:w="6518" w:type="dxa"/>
            <w:shd w:val="clear" w:color="auto" w:fill="auto"/>
            <w:vAlign w:val="center"/>
          </w:tcPr>
          <w:p w14:paraId="7A7EDB35" w14:textId="77777777" w:rsidR="0093248B" w:rsidRPr="00084653" w:rsidRDefault="0093248B" w:rsidP="00377B23">
            <w:pPr>
              <w:spacing w:after="0"/>
              <w:rPr>
                <w:rFonts w:asciiTheme="minorHAnsi" w:hAnsiTheme="minorHAnsi" w:cs="Arial"/>
                <w:bCs/>
                <w:sz w:val="20"/>
                <w:szCs w:val="20"/>
              </w:rPr>
            </w:pPr>
            <w:r w:rsidRPr="00084653">
              <w:rPr>
                <w:rFonts w:asciiTheme="minorHAnsi" w:hAnsiTheme="minorHAnsi" w:cs="Arial"/>
                <w:bCs/>
                <w:sz w:val="20"/>
                <w:szCs w:val="20"/>
              </w:rPr>
              <w:t xml:space="preserve">Last date on which clarifications are issued by </w:t>
            </w:r>
            <w:r w:rsidR="00C161A9" w:rsidRPr="00084653">
              <w:rPr>
                <w:rFonts w:asciiTheme="minorHAnsi" w:hAnsiTheme="minorHAnsi" w:cs="Arial"/>
                <w:bCs/>
                <w:sz w:val="20"/>
                <w:szCs w:val="20"/>
              </w:rPr>
              <w:t>NADEV</w:t>
            </w:r>
          </w:p>
        </w:tc>
        <w:tc>
          <w:tcPr>
            <w:tcW w:w="1701" w:type="dxa"/>
            <w:shd w:val="clear" w:color="auto" w:fill="auto"/>
            <w:vAlign w:val="center"/>
          </w:tcPr>
          <w:p w14:paraId="6FAC7AC2" w14:textId="54FD207E" w:rsidR="0093248B" w:rsidRPr="00084653" w:rsidRDefault="00084653" w:rsidP="00377B23">
            <w:pPr>
              <w:spacing w:after="0"/>
              <w:rPr>
                <w:rFonts w:asciiTheme="minorHAnsi" w:hAnsiTheme="minorHAnsi" w:cs="Arial"/>
                <w:sz w:val="20"/>
                <w:szCs w:val="20"/>
              </w:rPr>
            </w:pPr>
            <w:r w:rsidRPr="00084653">
              <w:rPr>
                <w:rFonts w:asciiTheme="minorHAnsi" w:hAnsiTheme="minorHAnsi" w:cs="Arial"/>
                <w:sz w:val="20"/>
                <w:szCs w:val="20"/>
              </w:rPr>
              <w:t>16</w:t>
            </w:r>
            <w:r w:rsidR="003766E9" w:rsidRPr="00084653">
              <w:rPr>
                <w:rFonts w:asciiTheme="minorHAnsi" w:hAnsiTheme="minorHAnsi" w:cs="Arial"/>
                <w:sz w:val="20"/>
                <w:szCs w:val="20"/>
              </w:rPr>
              <w:t>.0</w:t>
            </w:r>
            <w:r w:rsidRPr="00084653">
              <w:rPr>
                <w:rFonts w:asciiTheme="minorHAnsi" w:hAnsiTheme="minorHAnsi" w:cs="Arial"/>
                <w:sz w:val="20"/>
                <w:szCs w:val="20"/>
              </w:rPr>
              <w:t>9</w:t>
            </w:r>
            <w:r w:rsidR="003766E9" w:rsidRPr="00084653">
              <w:rPr>
                <w:rFonts w:asciiTheme="minorHAnsi" w:hAnsiTheme="minorHAnsi" w:cs="Arial"/>
                <w:sz w:val="20"/>
                <w:szCs w:val="20"/>
              </w:rPr>
              <w:t>.</w:t>
            </w:r>
            <w:r w:rsidR="00125A64" w:rsidRPr="00084653">
              <w:rPr>
                <w:rFonts w:asciiTheme="minorHAnsi" w:hAnsiTheme="minorHAnsi" w:cs="Arial"/>
                <w:sz w:val="20"/>
                <w:szCs w:val="20"/>
              </w:rPr>
              <w:t>20</w:t>
            </w:r>
            <w:r w:rsidR="003766E9" w:rsidRPr="00084653">
              <w:rPr>
                <w:rFonts w:asciiTheme="minorHAnsi" w:hAnsiTheme="minorHAnsi" w:cs="Arial"/>
                <w:sz w:val="20"/>
                <w:szCs w:val="20"/>
              </w:rPr>
              <w:t>24</w:t>
            </w:r>
          </w:p>
        </w:tc>
        <w:tc>
          <w:tcPr>
            <w:tcW w:w="1440" w:type="dxa"/>
            <w:shd w:val="clear" w:color="auto" w:fill="auto"/>
            <w:vAlign w:val="center"/>
          </w:tcPr>
          <w:p w14:paraId="46EE6414" w14:textId="77777777" w:rsidR="0093248B" w:rsidRPr="00084653" w:rsidRDefault="0093248B" w:rsidP="00377B23">
            <w:pPr>
              <w:spacing w:after="0"/>
              <w:rPr>
                <w:rFonts w:asciiTheme="minorHAnsi" w:hAnsiTheme="minorHAnsi" w:cs="Arial"/>
                <w:sz w:val="20"/>
                <w:szCs w:val="20"/>
              </w:rPr>
            </w:pPr>
            <w:r w:rsidRPr="00084653">
              <w:rPr>
                <w:rFonts w:asciiTheme="minorHAnsi" w:hAnsiTheme="minorHAnsi" w:cs="Arial"/>
                <w:sz w:val="20"/>
                <w:szCs w:val="20"/>
              </w:rPr>
              <w:t>15h:30</w:t>
            </w:r>
          </w:p>
        </w:tc>
      </w:tr>
      <w:tr w:rsidR="0093248B" w:rsidRPr="004726E5" w14:paraId="79B1B234" w14:textId="77777777" w:rsidTr="00377B23">
        <w:trPr>
          <w:jc w:val="center"/>
        </w:trPr>
        <w:tc>
          <w:tcPr>
            <w:tcW w:w="6518" w:type="dxa"/>
            <w:shd w:val="clear" w:color="auto" w:fill="auto"/>
            <w:vAlign w:val="center"/>
          </w:tcPr>
          <w:p w14:paraId="18F7A03D" w14:textId="77777777" w:rsidR="0093248B" w:rsidRPr="00084653" w:rsidRDefault="0093248B" w:rsidP="00377B23">
            <w:pPr>
              <w:spacing w:after="0"/>
              <w:rPr>
                <w:rFonts w:asciiTheme="minorHAnsi" w:hAnsiTheme="minorHAnsi" w:cs="Arial"/>
                <w:sz w:val="20"/>
                <w:szCs w:val="20"/>
              </w:rPr>
            </w:pPr>
            <w:r w:rsidRPr="00084653">
              <w:rPr>
                <w:rFonts w:asciiTheme="minorHAnsi" w:hAnsiTheme="minorHAnsi" w:cs="Arial"/>
                <w:sz w:val="20"/>
                <w:szCs w:val="20"/>
              </w:rPr>
              <w:t>Deadline for submission of tenders (receiving date, not sending date)</w:t>
            </w:r>
          </w:p>
        </w:tc>
        <w:tc>
          <w:tcPr>
            <w:tcW w:w="1701" w:type="dxa"/>
            <w:shd w:val="clear" w:color="auto" w:fill="auto"/>
            <w:vAlign w:val="center"/>
          </w:tcPr>
          <w:p w14:paraId="6ECB0B44" w14:textId="0803CB63" w:rsidR="0093248B" w:rsidRPr="00084653" w:rsidRDefault="00084653" w:rsidP="00377B23">
            <w:pPr>
              <w:spacing w:after="0"/>
              <w:rPr>
                <w:rFonts w:asciiTheme="minorHAnsi" w:hAnsiTheme="minorHAnsi" w:cs="Arial"/>
                <w:sz w:val="20"/>
                <w:szCs w:val="20"/>
              </w:rPr>
            </w:pPr>
            <w:r w:rsidRPr="00084653">
              <w:rPr>
                <w:rFonts w:asciiTheme="minorHAnsi" w:hAnsiTheme="minorHAnsi" w:cs="Arial"/>
                <w:sz w:val="20"/>
                <w:szCs w:val="20"/>
              </w:rPr>
              <w:t>2</w:t>
            </w:r>
            <w:r w:rsidR="00F76A48">
              <w:rPr>
                <w:rFonts w:asciiTheme="minorHAnsi" w:hAnsiTheme="minorHAnsi" w:cs="Arial"/>
                <w:sz w:val="20"/>
                <w:szCs w:val="20"/>
              </w:rPr>
              <w:t>4</w:t>
            </w:r>
            <w:r w:rsidR="003766E9" w:rsidRPr="00084653">
              <w:rPr>
                <w:rFonts w:asciiTheme="minorHAnsi" w:hAnsiTheme="minorHAnsi" w:cs="Arial"/>
                <w:sz w:val="20"/>
                <w:szCs w:val="20"/>
              </w:rPr>
              <w:t>.0</w:t>
            </w:r>
            <w:r w:rsidR="00A368AD" w:rsidRPr="00084653">
              <w:rPr>
                <w:rFonts w:asciiTheme="minorHAnsi" w:hAnsiTheme="minorHAnsi" w:cs="Arial"/>
                <w:sz w:val="20"/>
                <w:szCs w:val="20"/>
              </w:rPr>
              <w:t>9</w:t>
            </w:r>
            <w:r w:rsidR="00EE4154" w:rsidRPr="00084653">
              <w:rPr>
                <w:rFonts w:asciiTheme="minorHAnsi" w:hAnsiTheme="minorHAnsi" w:cs="Arial"/>
                <w:sz w:val="20"/>
                <w:szCs w:val="20"/>
              </w:rPr>
              <w:t>.</w:t>
            </w:r>
            <w:r w:rsidR="00125A64" w:rsidRPr="00084653">
              <w:rPr>
                <w:rFonts w:asciiTheme="minorHAnsi" w:hAnsiTheme="minorHAnsi" w:cs="Arial"/>
                <w:sz w:val="20"/>
                <w:szCs w:val="20"/>
              </w:rPr>
              <w:t>20</w:t>
            </w:r>
            <w:r w:rsidR="00EE4154" w:rsidRPr="00084653">
              <w:rPr>
                <w:rFonts w:asciiTheme="minorHAnsi" w:hAnsiTheme="minorHAnsi" w:cs="Arial"/>
                <w:sz w:val="20"/>
                <w:szCs w:val="20"/>
              </w:rPr>
              <w:t>24</w:t>
            </w:r>
          </w:p>
        </w:tc>
        <w:tc>
          <w:tcPr>
            <w:tcW w:w="1440" w:type="dxa"/>
            <w:shd w:val="clear" w:color="auto" w:fill="auto"/>
            <w:vAlign w:val="center"/>
          </w:tcPr>
          <w:p w14:paraId="7E7C1800" w14:textId="77777777" w:rsidR="0093248B" w:rsidRPr="00084653" w:rsidRDefault="0093248B" w:rsidP="00377B23">
            <w:pPr>
              <w:spacing w:after="0"/>
              <w:rPr>
                <w:rFonts w:asciiTheme="minorHAnsi" w:hAnsiTheme="minorHAnsi" w:cs="Arial"/>
                <w:sz w:val="20"/>
                <w:szCs w:val="20"/>
              </w:rPr>
            </w:pPr>
            <w:r w:rsidRPr="00084653">
              <w:rPr>
                <w:rFonts w:asciiTheme="minorHAnsi" w:hAnsiTheme="minorHAnsi" w:cs="Arial"/>
                <w:sz w:val="20"/>
                <w:szCs w:val="20"/>
              </w:rPr>
              <w:t>15h:30</w:t>
            </w:r>
          </w:p>
        </w:tc>
      </w:tr>
      <w:tr w:rsidR="0093248B" w:rsidRPr="004726E5" w14:paraId="5B5809B9" w14:textId="77777777" w:rsidTr="00377B23">
        <w:trPr>
          <w:jc w:val="center"/>
        </w:trPr>
        <w:tc>
          <w:tcPr>
            <w:tcW w:w="6518" w:type="dxa"/>
            <w:shd w:val="clear" w:color="auto" w:fill="auto"/>
            <w:vAlign w:val="center"/>
          </w:tcPr>
          <w:p w14:paraId="310E7EFC" w14:textId="77777777" w:rsidR="0093248B" w:rsidRPr="00084653" w:rsidRDefault="0093248B" w:rsidP="00377B23">
            <w:pPr>
              <w:spacing w:after="0"/>
              <w:rPr>
                <w:rFonts w:asciiTheme="minorHAnsi" w:hAnsiTheme="minorHAnsi" w:cs="Arial"/>
                <w:bCs/>
                <w:sz w:val="20"/>
                <w:szCs w:val="20"/>
              </w:rPr>
            </w:pPr>
            <w:r w:rsidRPr="00084653">
              <w:rPr>
                <w:rFonts w:asciiTheme="minorHAnsi" w:hAnsiTheme="minorHAnsi" w:cs="Arial"/>
                <w:bCs/>
                <w:sz w:val="20"/>
                <w:szCs w:val="20"/>
              </w:rPr>
              <w:t xml:space="preserve">Tender opening session by </w:t>
            </w:r>
            <w:r w:rsidR="004E3D78" w:rsidRPr="00084653">
              <w:rPr>
                <w:rFonts w:asciiTheme="minorHAnsi" w:hAnsiTheme="minorHAnsi" w:cs="Arial"/>
                <w:bCs/>
                <w:sz w:val="20"/>
                <w:szCs w:val="20"/>
              </w:rPr>
              <w:t>NADEV</w:t>
            </w:r>
          </w:p>
        </w:tc>
        <w:tc>
          <w:tcPr>
            <w:tcW w:w="1701" w:type="dxa"/>
            <w:shd w:val="clear" w:color="auto" w:fill="auto"/>
            <w:vAlign w:val="center"/>
          </w:tcPr>
          <w:p w14:paraId="142A5A66" w14:textId="159EBC20" w:rsidR="0093248B" w:rsidRPr="00084653" w:rsidRDefault="00084653" w:rsidP="00377B23">
            <w:pPr>
              <w:spacing w:after="0"/>
              <w:rPr>
                <w:rFonts w:asciiTheme="minorHAnsi" w:hAnsiTheme="minorHAnsi" w:cs="Arial"/>
                <w:sz w:val="20"/>
                <w:szCs w:val="20"/>
              </w:rPr>
            </w:pPr>
            <w:r w:rsidRPr="00084653">
              <w:rPr>
                <w:rFonts w:asciiTheme="minorHAnsi" w:hAnsiTheme="minorHAnsi" w:cs="Arial"/>
                <w:sz w:val="20"/>
                <w:szCs w:val="20"/>
              </w:rPr>
              <w:t>2</w:t>
            </w:r>
            <w:r w:rsidR="00F76A48">
              <w:rPr>
                <w:rFonts w:asciiTheme="minorHAnsi" w:hAnsiTheme="minorHAnsi" w:cs="Arial"/>
                <w:sz w:val="20"/>
                <w:szCs w:val="20"/>
              </w:rPr>
              <w:t>6</w:t>
            </w:r>
            <w:r w:rsidR="0093248B" w:rsidRPr="00084653">
              <w:rPr>
                <w:rFonts w:asciiTheme="minorHAnsi" w:hAnsiTheme="minorHAnsi" w:cs="Arial"/>
                <w:sz w:val="20"/>
                <w:szCs w:val="20"/>
              </w:rPr>
              <w:t>.</w:t>
            </w:r>
            <w:r w:rsidR="00EE4154" w:rsidRPr="00084653">
              <w:rPr>
                <w:rFonts w:asciiTheme="minorHAnsi" w:hAnsiTheme="minorHAnsi" w:cs="Arial"/>
                <w:sz w:val="20"/>
                <w:szCs w:val="20"/>
              </w:rPr>
              <w:t>0</w:t>
            </w:r>
            <w:r w:rsidR="00D23A86" w:rsidRPr="00084653">
              <w:rPr>
                <w:rFonts w:asciiTheme="minorHAnsi" w:hAnsiTheme="minorHAnsi" w:cs="Arial"/>
                <w:sz w:val="20"/>
                <w:szCs w:val="20"/>
              </w:rPr>
              <w:t>9</w:t>
            </w:r>
            <w:r w:rsidR="0093248B" w:rsidRPr="00084653">
              <w:rPr>
                <w:rFonts w:asciiTheme="minorHAnsi" w:hAnsiTheme="minorHAnsi" w:cs="Arial"/>
                <w:sz w:val="20"/>
                <w:szCs w:val="20"/>
              </w:rPr>
              <w:t>.</w:t>
            </w:r>
            <w:r w:rsidR="00125A64" w:rsidRPr="00084653">
              <w:rPr>
                <w:rFonts w:asciiTheme="minorHAnsi" w:hAnsiTheme="minorHAnsi" w:cs="Arial"/>
                <w:sz w:val="20"/>
                <w:szCs w:val="20"/>
              </w:rPr>
              <w:t>20</w:t>
            </w:r>
            <w:r w:rsidR="0093248B" w:rsidRPr="00084653">
              <w:rPr>
                <w:rFonts w:asciiTheme="minorHAnsi" w:hAnsiTheme="minorHAnsi" w:cs="Arial"/>
                <w:sz w:val="20"/>
                <w:szCs w:val="20"/>
              </w:rPr>
              <w:t>2</w:t>
            </w:r>
            <w:r w:rsidR="00EE4154" w:rsidRPr="00084653">
              <w:rPr>
                <w:rFonts w:asciiTheme="minorHAnsi" w:hAnsiTheme="minorHAnsi" w:cs="Arial"/>
                <w:sz w:val="20"/>
                <w:szCs w:val="20"/>
              </w:rPr>
              <w:t>4</w:t>
            </w:r>
          </w:p>
        </w:tc>
        <w:tc>
          <w:tcPr>
            <w:tcW w:w="1440" w:type="dxa"/>
            <w:shd w:val="clear" w:color="auto" w:fill="auto"/>
            <w:vAlign w:val="center"/>
          </w:tcPr>
          <w:p w14:paraId="37DAAE28" w14:textId="77777777" w:rsidR="0093248B" w:rsidRPr="00084653" w:rsidRDefault="0093248B" w:rsidP="00377B23">
            <w:pPr>
              <w:spacing w:after="0"/>
              <w:rPr>
                <w:rFonts w:asciiTheme="minorHAnsi" w:hAnsiTheme="minorHAnsi" w:cs="Arial"/>
                <w:sz w:val="20"/>
                <w:szCs w:val="20"/>
              </w:rPr>
            </w:pPr>
            <w:r w:rsidRPr="00084653">
              <w:rPr>
                <w:rFonts w:asciiTheme="minorHAnsi" w:hAnsiTheme="minorHAnsi" w:cs="Arial"/>
                <w:sz w:val="20"/>
                <w:szCs w:val="20"/>
              </w:rPr>
              <w:t>10h:30</w:t>
            </w:r>
          </w:p>
        </w:tc>
      </w:tr>
      <w:tr w:rsidR="0093248B" w:rsidRPr="004726E5" w14:paraId="696C1A87" w14:textId="77777777" w:rsidTr="00377B23">
        <w:trPr>
          <w:jc w:val="center"/>
        </w:trPr>
        <w:tc>
          <w:tcPr>
            <w:tcW w:w="6518" w:type="dxa"/>
            <w:shd w:val="clear" w:color="auto" w:fill="auto"/>
            <w:vAlign w:val="center"/>
          </w:tcPr>
          <w:p w14:paraId="5B79EC33" w14:textId="77777777" w:rsidR="0093248B" w:rsidRPr="00084653" w:rsidRDefault="0093248B" w:rsidP="00377B23">
            <w:pPr>
              <w:pStyle w:val="Header"/>
              <w:rPr>
                <w:rFonts w:asciiTheme="minorHAnsi" w:hAnsiTheme="minorHAnsi" w:cs="Arial"/>
                <w:bCs/>
                <w:sz w:val="20"/>
                <w:szCs w:val="20"/>
              </w:rPr>
            </w:pPr>
            <w:r w:rsidRPr="00084653">
              <w:rPr>
                <w:rFonts w:asciiTheme="minorHAnsi" w:hAnsiTheme="minorHAnsi" w:cs="Arial"/>
                <w:bCs/>
                <w:sz w:val="20"/>
                <w:szCs w:val="20"/>
              </w:rPr>
              <w:t>Notification of award to the successful tenderer</w:t>
            </w:r>
          </w:p>
        </w:tc>
        <w:tc>
          <w:tcPr>
            <w:tcW w:w="1701" w:type="dxa"/>
            <w:shd w:val="clear" w:color="auto" w:fill="auto"/>
            <w:vAlign w:val="center"/>
          </w:tcPr>
          <w:p w14:paraId="6F67533D" w14:textId="05A3CF00" w:rsidR="0093248B" w:rsidRPr="00084653" w:rsidRDefault="00084653" w:rsidP="00377B23">
            <w:pPr>
              <w:spacing w:after="0"/>
              <w:rPr>
                <w:rFonts w:asciiTheme="minorHAnsi" w:hAnsiTheme="minorHAnsi" w:cs="Arial"/>
                <w:sz w:val="20"/>
                <w:szCs w:val="20"/>
              </w:rPr>
            </w:pPr>
            <w:r w:rsidRPr="00084653">
              <w:rPr>
                <w:rFonts w:asciiTheme="minorHAnsi" w:hAnsiTheme="minorHAnsi" w:cs="Arial"/>
                <w:sz w:val="20"/>
                <w:szCs w:val="20"/>
              </w:rPr>
              <w:t>2</w:t>
            </w:r>
            <w:r w:rsidR="00F76A48">
              <w:rPr>
                <w:rFonts w:asciiTheme="minorHAnsi" w:hAnsiTheme="minorHAnsi" w:cs="Arial"/>
                <w:sz w:val="20"/>
                <w:szCs w:val="20"/>
              </w:rPr>
              <w:t>7</w:t>
            </w:r>
            <w:r w:rsidR="00EE4154" w:rsidRPr="00084653">
              <w:rPr>
                <w:rFonts w:asciiTheme="minorHAnsi" w:hAnsiTheme="minorHAnsi" w:cs="Arial"/>
                <w:sz w:val="20"/>
                <w:szCs w:val="20"/>
              </w:rPr>
              <w:t>.0</w:t>
            </w:r>
            <w:r w:rsidR="00D23A86" w:rsidRPr="00084653">
              <w:rPr>
                <w:rFonts w:asciiTheme="minorHAnsi" w:hAnsiTheme="minorHAnsi" w:cs="Arial"/>
                <w:sz w:val="20"/>
                <w:szCs w:val="20"/>
              </w:rPr>
              <w:t>9</w:t>
            </w:r>
            <w:r w:rsidR="00EE4154" w:rsidRPr="00084653">
              <w:rPr>
                <w:rFonts w:asciiTheme="minorHAnsi" w:hAnsiTheme="minorHAnsi" w:cs="Arial"/>
                <w:sz w:val="20"/>
                <w:szCs w:val="20"/>
              </w:rPr>
              <w:t>.</w:t>
            </w:r>
            <w:r w:rsidR="00125A64" w:rsidRPr="00084653">
              <w:rPr>
                <w:rFonts w:asciiTheme="minorHAnsi" w:hAnsiTheme="minorHAnsi" w:cs="Arial"/>
                <w:sz w:val="20"/>
                <w:szCs w:val="20"/>
              </w:rPr>
              <w:t>20</w:t>
            </w:r>
            <w:r w:rsidR="00EE4154" w:rsidRPr="00084653">
              <w:rPr>
                <w:rFonts w:asciiTheme="minorHAnsi" w:hAnsiTheme="minorHAnsi" w:cs="Arial"/>
                <w:sz w:val="20"/>
                <w:szCs w:val="20"/>
              </w:rPr>
              <w:t>24</w:t>
            </w:r>
          </w:p>
        </w:tc>
        <w:tc>
          <w:tcPr>
            <w:tcW w:w="1440" w:type="dxa"/>
            <w:shd w:val="clear" w:color="auto" w:fill="auto"/>
            <w:vAlign w:val="center"/>
          </w:tcPr>
          <w:p w14:paraId="69F14EE2" w14:textId="77777777" w:rsidR="0093248B" w:rsidRPr="00084653" w:rsidRDefault="004E3D78" w:rsidP="00377B23">
            <w:pPr>
              <w:pStyle w:val="Header"/>
              <w:rPr>
                <w:rFonts w:asciiTheme="minorHAnsi" w:hAnsiTheme="minorHAnsi" w:cs="Arial"/>
                <w:sz w:val="20"/>
                <w:szCs w:val="20"/>
              </w:rPr>
            </w:pPr>
            <w:r w:rsidRPr="00084653">
              <w:rPr>
                <w:rFonts w:asciiTheme="minorHAnsi" w:hAnsiTheme="minorHAnsi" w:cs="Arial"/>
                <w:sz w:val="20"/>
                <w:szCs w:val="20"/>
              </w:rPr>
              <w:t>17h:30</w:t>
            </w:r>
          </w:p>
        </w:tc>
      </w:tr>
      <w:tr w:rsidR="0093248B" w:rsidRPr="004726E5" w14:paraId="5357DD50" w14:textId="77777777" w:rsidTr="00377B23">
        <w:trPr>
          <w:trHeight w:val="90"/>
          <w:jc w:val="center"/>
        </w:trPr>
        <w:tc>
          <w:tcPr>
            <w:tcW w:w="6518" w:type="dxa"/>
            <w:shd w:val="clear" w:color="auto" w:fill="auto"/>
            <w:vAlign w:val="center"/>
          </w:tcPr>
          <w:p w14:paraId="7342927E" w14:textId="77777777" w:rsidR="0093248B" w:rsidRPr="00084653" w:rsidRDefault="004E3D78" w:rsidP="00377B23">
            <w:pPr>
              <w:spacing w:after="0"/>
              <w:rPr>
                <w:rFonts w:asciiTheme="minorHAnsi" w:hAnsiTheme="minorHAnsi" w:cs="Arial"/>
                <w:bCs/>
                <w:sz w:val="20"/>
                <w:szCs w:val="20"/>
              </w:rPr>
            </w:pPr>
            <w:r w:rsidRPr="00084653">
              <w:rPr>
                <w:rFonts w:asciiTheme="minorHAnsi" w:hAnsiTheme="minorHAnsi" w:cs="Arial"/>
                <w:bCs/>
                <w:sz w:val="20"/>
                <w:szCs w:val="20"/>
              </w:rPr>
              <w:t>Issue of PO</w:t>
            </w:r>
          </w:p>
        </w:tc>
        <w:tc>
          <w:tcPr>
            <w:tcW w:w="1701" w:type="dxa"/>
            <w:shd w:val="clear" w:color="auto" w:fill="auto"/>
            <w:vAlign w:val="center"/>
          </w:tcPr>
          <w:p w14:paraId="5BFAE9BA" w14:textId="069728FE" w:rsidR="0093248B" w:rsidRPr="00084653" w:rsidRDefault="00084653" w:rsidP="00377B23">
            <w:pPr>
              <w:spacing w:after="0"/>
              <w:rPr>
                <w:rFonts w:asciiTheme="minorHAnsi" w:hAnsiTheme="minorHAnsi" w:cs="Arial"/>
                <w:sz w:val="20"/>
                <w:szCs w:val="20"/>
              </w:rPr>
            </w:pPr>
            <w:r w:rsidRPr="00084653">
              <w:rPr>
                <w:rFonts w:asciiTheme="minorHAnsi" w:hAnsiTheme="minorHAnsi" w:cs="Arial"/>
                <w:sz w:val="20"/>
                <w:szCs w:val="20"/>
              </w:rPr>
              <w:t>27</w:t>
            </w:r>
            <w:r w:rsidR="00EE4154" w:rsidRPr="00084653">
              <w:rPr>
                <w:rFonts w:asciiTheme="minorHAnsi" w:hAnsiTheme="minorHAnsi" w:cs="Arial"/>
                <w:sz w:val="20"/>
                <w:szCs w:val="20"/>
              </w:rPr>
              <w:t>.0</w:t>
            </w:r>
            <w:r w:rsidR="00D23A86" w:rsidRPr="00084653">
              <w:rPr>
                <w:rFonts w:asciiTheme="minorHAnsi" w:hAnsiTheme="minorHAnsi" w:cs="Arial"/>
                <w:sz w:val="20"/>
                <w:szCs w:val="20"/>
              </w:rPr>
              <w:t>9</w:t>
            </w:r>
            <w:r w:rsidR="00EE4154" w:rsidRPr="00084653">
              <w:rPr>
                <w:rFonts w:asciiTheme="minorHAnsi" w:hAnsiTheme="minorHAnsi" w:cs="Arial"/>
                <w:sz w:val="20"/>
                <w:szCs w:val="20"/>
              </w:rPr>
              <w:t>.</w:t>
            </w:r>
            <w:r w:rsidR="00125A64" w:rsidRPr="00084653">
              <w:rPr>
                <w:rFonts w:asciiTheme="minorHAnsi" w:hAnsiTheme="minorHAnsi" w:cs="Arial"/>
                <w:sz w:val="20"/>
                <w:szCs w:val="20"/>
              </w:rPr>
              <w:t>20</w:t>
            </w:r>
            <w:r w:rsidR="00EE4154" w:rsidRPr="00084653">
              <w:rPr>
                <w:rFonts w:asciiTheme="minorHAnsi" w:hAnsiTheme="minorHAnsi" w:cs="Arial"/>
                <w:sz w:val="20"/>
                <w:szCs w:val="20"/>
              </w:rPr>
              <w:t>24</w:t>
            </w:r>
          </w:p>
        </w:tc>
        <w:tc>
          <w:tcPr>
            <w:tcW w:w="1440" w:type="dxa"/>
            <w:shd w:val="clear" w:color="auto" w:fill="auto"/>
            <w:vAlign w:val="center"/>
          </w:tcPr>
          <w:p w14:paraId="43E56B72" w14:textId="77777777" w:rsidR="0093248B" w:rsidRPr="00084653" w:rsidRDefault="004E3D78" w:rsidP="00377B23">
            <w:pPr>
              <w:spacing w:after="0"/>
              <w:rPr>
                <w:rFonts w:asciiTheme="minorHAnsi" w:hAnsiTheme="minorHAnsi" w:cs="Arial"/>
                <w:sz w:val="20"/>
                <w:szCs w:val="20"/>
              </w:rPr>
            </w:pPr>
            <w:r w:rsidRPr="00084653">
              <w:rPr>
                <w:rFonts w:asciiTheme="minorHAnsi" w:hAnsiTheme="minorHAnsi" w:cs="Arial"/>
                <w:sz w:val="20"/>
                <w:szCs w:val="20"/>
              </w:rPr>
              <w:t>17h:30</w:t>
            </w:r>
          </w:p>
        </w:tc>
      </w:tr>
    </w:tbl>
    <w:p w14:paraId="6CD22B4A" w14:textId="77777777" w:rsidR="0093248B" w:rsidRPr="004726E5" w:rsidRDefault="0093248B" w:rsidP="0093248B">
      <w:pPr>
        <w:spacing w:after="0"/>
        <w:rPr>
          <w:rFonts w:asciiTheme="minorHAnsi" w:hAnsiTheme="minorHAnsi" w:cs="Arial"/>
          <w:sz w:val="20"/>
          <w:szCs w:val="20"/>
          <w:highlight w:val="yellow"/>
        </w:rPr>
      </w:pPr>
    </w:p>
    <w:p w14:paraId="55D39EEE" w14:textId="1B560630" w:rsidR="0093248B" w:rsidRDefault="0093248B" w:rsidP="0093248B">
      <w:pPr>
        <w:spacing w:after="0"/>
        <w:rPr>
          <w:rFonts w:asciiTheme="minorHAnsi" w:hAnsiTheme="minorHAnsi" w:cs="Arial"/>
          <w:sz w:val="20"/>
          <w:szCs w:val="20"/>
        </w:rPr>
      </w:pPr>
      <w:r w:rsidRPr="00084653">
        <w:rPr>
          <w:rFonts w:asciiTheme="minorHAnsi" w:hAnsiTheme="minorHAnsi" w:cs="Arial"/>
          <w:sz w:val="20"/>
          <w:szCs w:val="20"/>
        </w:rPr>
        <w:t>All times</w:t>
      </w:r>
      <w:r w:rsidR="00125A64" w:rsidRPr="00084653">
        <w:rPr>
          <w:rFonts w:asciiTheme="minorHAnsi" w:hAnsiTheme="minorHAnsi" w:cs="Arial"/>
          <w:sz w:val="20"/>
          <w:szCs w:val="20"/>
        </w:rPr>
        <w:t xml:space="preserve"> schedule</w:t>
      </w:r>
      <w:r w:rsidRPr="00084653">
        <w:rPr>
          <w:rFonts w:asciiTheme="minorHAnsi" w:hAnsiTheme="minorHAnsi" w:cs="Arial"/>
          <w:sz w:val="20"/>
          <w:szCs w:val="20"/>
        </w:rPr>
        <w:t xml:space="preserve"> </w:t>
      </w:r>
      <w:r w:rsidR="00125A64" w:rsidRPr="00084653">
        <w:rPr>
          <w:rFonts w:asciiTheme="minorHAnsi" w:hAnsiTheme="minorHAnsi" w:cs="Arial"/>
          <w:sz w:val="20"/>
          <w:szCs w:val="20"/>
        </w:rPr>
        <w:t>is</w:t>
      </w:r>
      <w:r w:rsidRPr="00084653">
        <w:rPr>
          <w:rFonts w:asciiTheme="minorHAnsi" w:hAnsiTheme="minorHAnsi" w:cs="Arial"/>
          <w:sz w:val="20"/>
          <w:szCs w:val="20"/>
        </w:rPr>
        <w:t xml:space="preserve"> in the local time of Cameroon.</w:t>
      </w:r>
    </w:p>
    <w:p w14:paraId="328503C7" w14:textId="77777777" w:rsidR="0093248B" w:rsidRPr="00316C18" w:rsidRDefault="0093248B" w:rsidP="0093248B">
      <w:pPr>
        <w:spacing w:after="0"/>
        <w:rPr>
          <w:rFonts w:asciiTheme="minorHAnsi" w:hAnsiTheme="minorHAnsi" w:cs="Arial"/>
          <w:sz w:val="20"/>
          <w:szCs w:val="20"/>
        </w:rPr>
      </w:pPr>
    </w:p>
    <w:p w14:paraId="33EEB1AD" w14:textId="77777777" w:rsidR="0093248B" w:rsidRPr="00316C18" w:rsidRDefault="0093248B" w:rsidP="0093248B">
      <w:pPr>
        <w:spacing w:after="0"/>
        <w:rPr>
          <w:rFonts w:asciiTheme="minorHAnsi" w:hAnsiTheme="minorHAnsi" w:cs="Arial"/>
          <w:sz w:val="20"/>
          <w:szCs w:val="20"/>
        </w:rPr>
      </w:pPr>
      <w:r w:rsidRPr="00316C18">
        <w:rPr>
          <w:rFonts w:asciiTheme="minorHAnsi" w:hAnsiTheme="minorHAnsi" w:cs="Arial"/>
          <w:sz w:val="20"/>
          <w:szCs w:val="20"/>
        </w:rPr>
        <w:t xml:space="preserve">Please note all dates are provisional dates and </w:t>
      </w:r>
      <w:r w:rsidR="00F64E69">
        <w:rPr>
          <w:rFonts w:asciiTheme="minorHAnsi" w:hAnsiTheme="minorHAnsi" w:cs="Arial"/>
          <w:sz w:val="20"/>
          <w:szCs w:val="20"/>
        </w:rPr>
        <w:t>NADEV</w:t>
      </w:r>
      <w:r w:rsidRPr="00316C18">
        <w:rPr>
          <w:rFonts w:asciiTheme="minorHAnsi" w:hAnsiTheme="minorHAnsi" w:cs="Arial"/>
          <w:sz w:val="20"/>
          <w:szCs w:val="20"/>
        </w:rPr>
        <w:t xml:space="preserve"> reserves the right to modify this </w:t>
      </w:r>
      <w:r w:rsidR="007D091A">
        <w:rPr>
          <w:rFonts w:asciiTheme="minorHAnsi" w:hAnsiTheme="minorHAnsi" w:cs="Arial"/>
          <w:sz w:val="20"/>
          <w:szCs w:val="20"/>
        </w:rPr>
        <w:t>NADEV</w:t>
      </w:r>
      <w:r w:rsidR="00190505">
        <w:rPr>
          <w:rFonts w:asciiTheme="minorHAnsi" w:hAnsiTheme="minorHAnsi" w:cs="Arial"/>
          <w:sz w:val="20"/>
          <w:szCs w:val="20"/>
        </w:rPr>
        <w:t xml:space="preserve"> sc</w:t>
      </w:r>
      <w:r w:rsidRPr="00316C18">
        <w:rPr>
          <w:rFonts w:asciiTheme="minorHAnsi" w:hAnsiTheme="minorHAnsi" w:cs="Arial"/>
          <w:sz w:val="20"/>
          <w:szCs w:val="20"/>
        </w:rPr>
        <w:t>hedule.</w:t>
      </w:r>
    </w:p>
    <w:p w14:paraId="6722FF27" w14:textId="77777777" w:rsidR="0093248B" w:rsidRPr="00316C18" w:rsidRDefault="0093248B" w:rsidP="0093248B">
      <w:pPr>
        <w:spacing w:after="0"/>
        <w:outlineLvl w:val="0"/>
        <w:rPr>
          <w:rFonts w:asciiTheme="minorHAnsi" w:hAnsiTheme="minorHAnsi"/>
          <w:b/>
          <w:sz w:val="20"/>
          <w:szCs w:val="20"/>
          <w:u w:val="single"/>
          <w:lang w:val="en-GB"/>
        </w:rPr>
      </w:pPr>
    </w:p>
    <w:p w14:paraId="44A37C0B" w14:textId="77777777" w:rsidR="0093248B" w:rsidRPr="00316C18" w:rsidRDefault="0093248B" w:rsidP="0093248B">
      <w:pPr>
        <w:pStyle w:val="ListParagraph"/>
        <w:numPr>
          <w:ilvl w:val="0"/>
          <w:numId w:val="6"/>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MANNER OF SUBMISSION: </w:t>
      </w:r>
    </w:p>
    <w:p w14:paraId="4EDA9C05" w14:textId="77777777" w:rsidR="0093248B" w:rsidRPr="00316C18" w:rsidRDefault="0093248B" w:rsidP="0093248B">
      <w:pPr>
        <w:spacing w:after="0"/>
        <w:outlineLvl w:val="0"/>
        <w:rPr>
          <w:rFonts w:asciiTheme="minorHAnsi" w:hAnsiTheme="minorHAnsi"/>
          <w:sz w:val="20"/>
          <w:szCs w:val="20"/>
          <w:lang w:val="en-GB"/>
        </w:rPr>
      </w:pPr>
      <w:r w:rsidRPr="00316C18">
        <w:rPr>
          <w:rFonts w:asciiTheme="minorHAnsi" w:hAnsiTheme="minorHAnsi"/>
          <w:sz w:val="20"/>
          <w:szCs w:val="20"/>
          <w:lang w:val="en-GB"/>
        </w:rPr>
        <w:t>Please submit your bids in accordance with the requirements detailed below:</w:t>
      </w:r>
    </w:p>
    <w:p w14:paraId="33A0467B" w14:textId="0B8604D3" w:rsidR="0093248B" w:rsidRDefault="0093248B" w:rsidP="0093248B">
      <w:pPr>
        <w:rPr>
          <w:rFonts w:asciiTheme="minorHAnsi" w:hAnsiTheme="minorHAnsi"/>
          <w:sz w:val="20"/>
          <w:szCs w:val="20"/>
          <w:lang w:val="en-IE"/>
        </w:rPr>
      </w:pPr>
      <w:r w:rsidRPr="00316C18">
        <w:rPr>
          <w:rFonts w:asciiTheme="minorHAnsi" w:hAnsiTheme="minorHAnsi"/>
          <w:sz w:val="20"/>
          <w:szCs w:val="20"/>
          <w:lang w:val="en-IE"/>
        </w:rPr>
        <w:t xml:space="preserve">Complete sealed bid documents shall be hand delivered at </w:t>
      </w:r>
      <w:r w:rsidR="007D091A">
        <w:rPr>
          <w:rFonts w:asciiTheme="minorHAnsi" w:hAnsiTheme="minorHAnsi"/>
          <w:sz w:val="20"/>
          <w:szCs w:val="20"/>
          <w:lang w:val="en-IE"/>
        </w:rPr>
        <w:t>NADEV</w:t>
      </w:r>
      <w:r w:rsidRPr="00316C18">
        <w:rPr>
          <w:rFonts w:asciiTheme="minorHAnsi" w:hAnsiTheme="minorHAnsi"/>
          <w:sz w:val="20"/>
          <w:szCs w:val="20"/>
          <w:lang w:val="en-IE"/>
        </w:rPr>
        <w:t xml:space="preserve"> Office at</w:t>
      </w:r>
      <w:r>
        <w:rPr>
          <w:rFonts w:asciiTheme="minorHAnsi" w:hAnsiTheme="minorHAnsi"/>
          <w:sz w:val="20"/>
          <w:szCs w:val="20"/>
          <w:lang w:val="en-IE"/>
        </w:rPr>
        <w:t>:</w:t>
      </w:r>
      <w:r w:rsidR="00190505">
        <w:rPr>
          <w:rFonts w:asciiTheme="minorHAnsi" w:hAnsiTheme="minorHAnsi"/>
          <w:sz w:val="20"/>
          <w:szCs w:val="20"/>
          <w:lang w:val="en-IE"/>
        </w:rPr>
        <w:t xml:space="preserve"> </w:t>
      </w:r>
      <w:r w:rsidR="00F64E69">
        <w:rPr>
          <w:b/>
          <w:bCs/>
        </w:rPr>
        <w:t>Checkpoint, Molyko New Layout</w:t>
      </w:r>
      <w:r w:rsidR="004039BB">
        <w:rPr>
          <w:b/>
          <w:bCs/>
        </w:rPr>
        <w:t xml:space="preserve"> </w:t>
      </w:r>
      <w:r>
        <w:rPr>
          <w:rFonts w:asciiTheme="minorHAnsi" w:hAnsiTheme="minorHAnsi"/>
          <w:sz w:val="20"/>
          <w:szCs w:val="20"/>
          <w:lang w:val="en-IE"/>
        </w:rPr>
        <w:t>on/or before</w:t>
      </w:r>
      <w:r w:rsidRPr="00316C18">
        <w:rPr>
          <w:rFonts w:asciiTheme="minorHAnsi" w:hAnsiTheme="minorHAnsi"/>
          <w:sz w:val="20"/>
          <w:szCs w:val="20"/>
          <w:lang w:val="en-IE"/>
        </w:rPr>
        <w:t xml:space="preserve"> the due date indicated above. </w:t>
      </w:r>
    </w:p>
    <w:p w14:paraId="26BCAE48" w14:textId="77777777" w:rsidR="00212F89" w:rsidRPr="0051094E" w:rsidRDefault="00212F89" w:rsidP="0093248B"/>
    <w:p w14:paraId="2F76D294" w14:textId="77777777" w:rsidR="0093248B" w:rsidRPr="00764CAB" w:rsidRDefault="0093248B" w:rsidP="0093248B">
      <w:pPr>
        <w:numPr>
          <w:ilvl w:val="0"/>
          <w:numId w:val="6"/>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ASSESSMENT CRITERIA </w:t>
      </w:r>
    </w:p>
    <w:p w14:paraId="7C794A1C" w14:textId="77777777" w:rsidR="0093248B" w:rsidRDefault="0093248B" w:rsidP="0093248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541D05EA" w14:textId="77777777" w:rsidR="0093248B" w:rsidRPr="008D49A0" w:rsidRDefault="0093248B" w:rsidP="0093248B">
      <w:pPr>
        <w:spacing w:after="0"/>
        <w:outlineLvl w:val="0"/>
        <w:rPr>
          <w:rFonts w:asciiTheme="minorHAnsi" w:hAnsiTheme="minorHAnsi" w:cstheme="minorHAnsi"/>
          <w:sz w:val="20"/>
          <w:szCs w:val="20"/>
          <w:lang w:val="en-AU"/>
        </w:rPr>
      </w:pPr>
    </w:p>
    <w:p w14:paraId="7878B1A7" w14:textId="77777777" w:rsidR="0093248B" w:rsidRPr="00764CAB" w:rsidRDefault="0093248B" w:rsidP="0093248B">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r w:rsidR="00190505">
        <w:rPr>
          <w:rFonts w:asciiTheme="minorHAnsi" w:hAnsiTheme="minorHAnsi" w:cstheme="minorHAnsi"/>
          <w:b/>
          <w:sz w:val="20"/>
          <w:szCs w:val="20"/>
          <w:lang w:val="en-AU"/>
        </w:rPr>
        <w:t xml:space="preserve"> </w:t>
      </w:r>
      <w:r w:rsidR="00F64E69">
        <w:rPr>
          <w:rFonts w:asciiTheme="minorHAnsi" w:hAnsiTheme="minorHAnsi" w:cstheme="minorHAnsi"/>
          <w:b/>
          <w:sz w:val="20"/>
          <w:szCs w:val="20"/>
          <w:lang w:val="en-AU"/>
        </w:rPr>
        <w:t>(min qualification criteria)</w:t>
      </w:r>
    </w:p>
    <w:p w14:paraId="49445718" w14:textId="77777777" w:rsidR="0093248B" w:rsidRPr="00990A73" w:rsidRDefault="0093248B" w:rsidP="0093248B">
      <w:pPr>
        <w:spacing w:after="0"/>
        <w:outlineLvl w:val="0"/>
        <w:rPr>
          <w:rFonts w:asciiTheme="minorHAnsi" w:hAnsiTheme="minorHAnsi" w:cstheme="minorHAnsi"/>
          <w:color w:val="000000" w:themeColor="text1"/>
          <w:sz w:val="20"/>
          <w:szCs w:val="20"/>
          <w:lang w:val="en-AU"/>
        </w:rPr>
      </w:pPr>
      <w:r w:rsidRPr="00990A73">
        <w:rPr>
          <w:rFonts w:asciiTheme="minorHAnsi" w:hAnsiTheme="minorHAnsi" w:cstheme="minorHAnsi"/>
          <w:color w:val="000000" w:themeColor="text1"/>
          <w:sz w:val="20"/>
          <w:szCs w:val="20"/>
          <w:lang w:val="en-AU"/>
        </w:rPr>
        <w:t>Bidders must provide evidence of the following for their bid to be considered compliant:</w:t>
      </w:r>
    </w:p>
    <w:p w14:paraId="5DCDFE45" w14:textId="77777777" w:rsidR="0093248B" w:rsidRPr="00990A73" w:rsidRDefault="0093248B" w:rsidP="0093248B">
      <w:pPr>
        <w:numPr>
          <w:ilvl w:val="0"/>
          <w:numId w:val="19"/>
        </w:numPr>
        <w:spacing w:after="0"/>
        <w:outlineLvl w:val="0"/>
        <w:rPr>
          <w:rFonts w:asciiTheme="minorHAnsi" w:hAnsiTheme="minorHAnsi" w:cstheme="minorHAnsi"/>
          <w:color w:val="000000" w:themeColor="text1"/>
          <w:sz w:val="20"/>
          <w:szCs w:val="20"/>
          <w:lang w:val="en-AU"/>
        </w:rPr>
      </w:pPr>
      <w:r w:rsidRPr="00990A73">
        <w:rPr>
          <w:rFonts w:asciiTheme="minorHAnsi" w:hAnsiTheme="minorHAnsi" w:cstheme="minorHAnsi"/>
          <w:color w:val="000000" w:themeColor="text1"/>
          <w:sz w:val="20"/>
          <w:szCs w:val="20"/>
          <w:lang w:val="en-AU"/>
        </w:rPr>
        <w:t xml:space="preserve">Sections </w:t>
      </w:r>
      <w:r w:rsidR="00F64E69" w:rsidRPr="00990A73">
        <w:rPr>
          <w:rFonts w:asciiTheme="minorHAnsi" w:hAnsiTheme="minorHAnsi" w:cstheme="minorHAnsi"/>
          <w:color w:val="000000" w:themeColor="text1"/>
          <w:sz w:val="20"/>
          <w:szCs w:val="20"/>
          <w:lang w:val="en-AU"/>
        </w:rPr>
        <w:t>6</w:t>
      </w:r>
      <w:r w:rsidRPr="00990A73">
        <w:rPr>
          <w:rFonts w:asciiTheme="minorHAnsi" w:hAnsiTheme="minorHAnsi" w:cstheme="minorHAnsi"/>
          <w:color w:val="000000" w:themeColor="text1"/>
          <w:sz w:val="20"/>
          <w:szCs w:val="20"/>
          <w:lang w:val="en-AU"/>
        </w:rPr>
        <w:t>-8 completed, signed and stamped</w:t>
      </w:r>
    </w:p>
    <w:p w14:paraId="42A09301" w14:textId="77777777" w:rsidR="0093248B" w:rsidRPr="00990A73" w:rsidRDefault="0093248B" w:rsidP="0093248B">
      <w:pPr>
        <w:numPr>
          <w:ilvl w:val="0"/>
          <w:numId w:val="19"/>
        </w:numPr>
        <w:spacing w:after="0"/>
        <w:outlineLvl w:val="0"/>
        <w:rPr>
          <w:rFonts w:asciiTheme="minorHAnsi" w:hAnsiTheme="minorHAnsi" w:cstheme="minorHAnsi"/>
          <w:color w:val="000000" w:themeColor="text1"/>
          <w:sz w:val="20"/>
          <w:szCs w:val="20"/>
        </w:rPr>
      </w:pPr>
      <w:r w:rsidRPr="00990A73">
        <w:rPr>
          <w:rFonts w:asciiTheme="minorHAnsi" w:hAnsiTheme="minorHAnsi" w:cstheme="minorHAnsi"/>
          <w:color w:val="000000" w:themeColor="text1"/>
          <w:sz w:val="20"/>
          <w:szCs w:val="20"/>
          <w:lang w:val="en-AU"/>
        </w:rPr>
        <w:t>Bidder has included a copy of their valid business licence and tax registration.</w:t>
      </w:r>
    </w:p>
    <w:p w14:paraId="25346375" w14:textId="77777777" w:rsidR="0093248B" w:rsidRPr="00990A73" w:rsidRDefault="0093248B" w:rsidP="0093248B">
      <w:pPr>
        <w:numPr>
          <w:ilvl w:val="0"/>
          <w:numId w:val="19"/>
        </w:numPr>
        <w:spacing w:after="0"/>
        <w:outlineLvl w:val="0"/>
        <w:rPr>
          <w:rFonts w:asciiTheme="minorHAnsi" w:hAnsiTheme="minorHAnsi" w:cstheme="minorHAnsi"/>
          <w:color w:val="000000" w:themeColor="text1"/>
          <w:sz w:val="20"/>
          <w:szCs w:val="20"/>
        </w:rPr>
      </w:pPr>
      <w:r w:rsidRPr="00990A73">
        <w:rPr>
          <w:rFonts w:asciiTheme="minorHAnsi" w:hAnsiTheme="minorHAnsi" w:cstheme="minorHAnsi"/>
          <w:color w:val="000000" w:themeColor="text1"/>
          <w:sz w:val="20"/>
          <w:szCs w:val="20"/>
          <w:lang w:val="en-AU"/>
        </w:rPr>
        <w:t xml:space="preserve"> Localization plan (physical address of the company</w:t>
      </w:r>
    </w:p>
    <w:p w14:paraId="65D84E07" w14:textId="77777777" w:rsidR="0093248B" w:rsidRDefault="0093248B" w:rsidP="0093248B">
      <w:pPr>
        <w:spacing w:after="0"/>
        <w:outlineLvl w:val="0"/>
        <w:rPr>
          <w:rFonts w:asciiTheme="minorHAnsi" w:hAnsiTheme="minorHAnsi" w:cstheme="minorHAnsi"/>
          <w:b/>
          <w:bCs/>
          <w:sz w:val="20"/>
          <w:szCs w:val="20"/>
          <w:lang w:val="en-AU"/>
        </w:rPr>
      </w:pPr>
    </w:p>
    <w:p w14:paraId="36364A2B" w14:textId="77777777" w:rsidR="0093248B" w:rsidRPr="00764CAB" w:rsidRDefault="0093248B" w:rsidP="0093248B">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2: Technical Evaluation</w:t>
      </w:r>
      <w:r w:rsidR="00990A73">
        <w:rPr>
          <w:rFonts w:asciiTheme="minorHAnsi" w:hAnsiTheme="minorHAnsi" w:cstheme="minorHAnsi"/>
          <w:b/>
          <w:bCs/>
          <w:sz w:val="20"/>
          <w:szCs w:val="20"/>
          <w:lang w:val="en-AU"/>
        </w:rPr>
        <w:t>&amp; Financial Evaluation</w:t>
      </w:r>
    </w:p>
    <w:p w14:paraId="5BC8357A" w14:textId="77777777" w:rsidR="0093248B" w:rsidRDefault="0093248B" w:rsidP="0093248B">
      <w:pPr>
        <w:spacing w:after="0"/>
        <w:outlineLvl w:val="0"/>
        <w:rPr>
          <w:rFonts w:asciiTheme="minorHAnsi" w:hAnsiTheme="minorHAnsi" w:cstheme="minorHAnsi"/>
          <w:sz w:val="20"/>
          <w:szCs w:val="20"/>
          <w:lang w:val="en-AU"/>
        </w:rPr>
      </w:pPr>
      <w:r w:rsidRPr="00990A73">
        <w:rPr>
          <w:rFonts w:asciiTheme="minorHAnsi" w:hAnsiTheme="minorHAnsi" w:cstheme="minorHAnsi"/>
          <w:sz w:val="20"/>
          <w:szCs w:val="20"/>
          <w:lang w:val="en-AU"/>
        </w:rPr>
        <w:t xml:space="preserve">A Technical Evaluation of all bids received will be conducted to shortlisted bidders. Criteria that will be used to evaluate and </w:t>
      </w:r>
      <w:r w:rsidR="00190505">
        <w:rPr>
          <w:rFonts w:asciiTheme="minorHAnsi" w:hAnsiTheme="minorHAnsi" w:cstheme="minorHAnsi"/>
          <w:sz w:val="20"/>
          <w:szCs w:val="20"/>
          <w:lang w:val="en-AU"/>
        </w:rPr>
        <w:t>sc</w:t>
      </w:r>
      <w:r w:rsidRPr="00990A73">
        <w:rPr>
          <w:rFonts w:asciiTheme="minorHAnsi" w:hAnsiTheme="minorHAnsi" w:cstheme="minorHAnsi"/>
          <w:sz w:val="20"/>
          <w:szCs w:val="20"/>
          <w:lang w:val="en-AU"/>
        </w:rPr>
        <w:t>ore</w:t>
      </w:r>
      <w:r w:rsidR="00990A73">
        <w:rPr>
          <w:rFonts w:asciiTheme="minorHAnsi" w:hAnsiTheme="minorHAnsi" w:cstheme="minorHAnsi"/>
          <w:sz w:val="20"/>
          <w:szCs w:val="20"/>
          <w:lang w:val="en-AU"/>
        </w:rPr>
        <w:t xml:space="preserve"> bids will be: price quoted, experience with similar contract/supplies, lead time and readiness to negotiate</w:t>
      </w:r>
    </w:p>
    <w:p w14:paraId="2AB86BB4" w14:textId="77777777" w:rsidR="0093248B" w:rsidRPr="008D49A0" w:rsidRDefault="0093248B" w:rsidP="0093248B">
      <w:pPr>
        <w:spacing w:after="0"/>
        <w:outlineLvl w:val="0"/>
        <w:rPr>
          <w:rFonts w:asciiTheme="minorHAnsi" w:hAnsiTheme="minorHAnsi" w:cstheme="minorHAnsi"/>
          <w:sz w:val="20"/>
          <w:szCs w:val="20"/>
          <w:lang w:val="en-AU"/>
        </w:rPr>
      </w:pPr>
    </w:p>
    <w:p w14:paraId="00089ED4" w14:textId="77777777" w:rsidR="0093248B" w:rsidRDefault="0093248B" w:rsidP="0093248B">
      <w:pPr>
        <w:rPr>
          <w:rFonts w:asciiTheme="minorHAnsi" w:hAnsiTheme="minorHAnsi" w:cstheme="minorHAnsi"/>
          <w:sz w:val="20"/>
          <w:szCs w:val="20"/>
          <w:lang w:val="en-AU"/>
        </w:rPr>
      </w:pPr>
    </w:p>
    <w:p w14:paraId="65C1D499" w14:textId="77777777" w:rsidR="0093248B" w:rsidRPr="00ED1DC4" w:rsidRDefault="0093248B" w:rsidP="0093248B">
      <w:pPr>
        <w:outlineLvl w:val="0"/>
        <w:rPr>
          <w:rFonts w:asciiTheme="minorHAnsi" w:hAnsiTheme="minorHAnsi"/>
          <w:i/>
          <w:iCs/>
          <w:sz w:val="20"/>
          <w:szCs w:val="20"/>
          <w:lang w:val="en-GB"/>
        </w:rPr>
      </w:pPr>
    </w:p>
    <w:p w14:paraId="5805EA84" w14:textId="77777777" w:rsidR="0093248B" w:rsidRPr="00E33F44" w:rsidRDefault="0093248B" w:rsidP="0093248B">
      <w:pPr>
        <w:spacing w:after="0" w:line="240" w:lineRule="auto"/>
        <w:rPr>
          <w:rFonts w:asciiTheme="minorHAnsi" w:hAnsiTheme="minorHAnsi" w:cstheme="minorHAnsi"/>
          <w:lang w:val="en-AU"/>
        </w:rPr>
      </w:pPr>
    </w:p>
    <w:p w14:paraId="7602B7DF" w14:textId="77777777" w:rsidR="00D44F87" w:rsidRDefault="00D44F87" w:rsidP="0093248B">
      <w:pPr>
        <w:widowControl w:val="0"/>
        <w:autoSpaceDE w:val="0"/>
        <w:autoSpaceDN w:val="0"/>
        <w:adjustRightInd w:val="0"/>
        <w:spacing w:after="0"/>
        <w:jc w:val="center"/>
        <w:rPr>
          <w:rFonts w:asciiTheme="minorHAnsi" w:hAnsiTheme="minorHAnsi"/>
          <w:b/>
          <w:bCs/>
          <w:sz w:val="26"/>
          <w:szCs w:val="26"/>
        </w:rPr>
      </w:pPr>
    </w:p>
    <w:p w14:paraId="6154D1C2" w14:textId="77777777" w:rsidR="00D44F87" w:rsidRDefault="00D44F87" w:rsidP="0093248B">
      <w:pPr>
        <w:widowControl w:val="0"/>
        <w:autoSpaceDE w:val="0"/>
        <w:autoSpaceDN w:val="0"/>
        <w:adjustRightInd w:val="0"/>
        <w:spacing w:after="0"/>
        <w:jc w:val="center"/>
        <w:rPr>
          <w:rFonts w:asciiTheme="minorHAnsi" w:hAnsiTheme="minorHAnsi"/>
          <w:b/>
          <w:bCs/>
          <w:sz w:val="26"/>
          <w:szCs w:val="26"/>
        </w:rPr>
      </w:pPr>
    </w:p>
    <w:p w14:paraId="6BD2C025" w14:textId="77777777" w:rsidR="0093248B" w:rsidRPr="00316C18" w:rsidRDefault="0093248B" w:rsidP="0093248B">
      <w:pPr>
        <w:widowControl w:val="0"/>
        <w:autoSpaceDE w:val="0"/>
        <w:autoSpaceDN w:val="0"/>
        <w:adjustRightInd w:val="0"/>
        <w:spacing w:after="0"/>
        <w:jc w:val="center"/>
        <w:rPr>
          <w:rFonts w:asciiTheme="minorHAnsi" w:hAnsiTheme="minorHAnsi"/>
          <w:b/>
          <w:bCs/>
          <w:sz w:val="26"/>
          <w:szCs w:val="26"/>
        </w:rPr>
      </w:pPr>
      <w:r w:rsidRPr="00316C18">
        <w:rPr>
          <w:rFonts w:asciiTheme="minorHAnsi" w:hAnsiTheme="minorHAnsi"/>
          <w:b/>
          <w:bCs/>
          <w:sz w:val="26"/>
          <w:szCs w:val="26"/>
        </w:rPr>
        <w:lastRenderedPageBreak/>
        <w:t>SECTION 3</w:t>
      </w:r>
    </w:p>
    <w:p w14:paraId="0F224654" w14:textId="77777777" w:rsidR="0093248B" w:rsidRDefault="007D091A" w:rsidP="0093248B">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NADEV</w:t>
      </w:r>
      <w:r w:rsidR="0093248B" w:rsidRPr="00316C18">
        <w:rPr>
          <w:rFonts w:asciiTheme="minorHAnsi" w:hAnsiTheme="minorHAnsi"/>
          <w:b/>
          <w:bCs/>
          <w:sz w:val="26"/>
          <w:szCs w:val="26"/>
        </w:rPr>
        <w:t xml:space="preserve"> Invitation to bid </w:t>
      </w:r>
      <w:r w:rsidR="0093248B">
        <w:rPr>
          <w:rFonts w:asciiTheme="minorHAnsi" w:hAnsiTheme="minorHAnsi"/>
          <w:b/>
          <w:bCs/>
          <w:sz w:val="26"/>
          <w:szCs w:val="26"/>
        </w:rPr>
        <w:t>–General Terms &amp; Conditions</w:t>
      </w:r>
    </w:p>
    <w:p w14:paraId="30F0B3CC" w14:textId="77777777" w:rsidR="0093248B" w:rsidRPr="002B3067" w:rsidRDefault="0093248B" w:rsidP="0093248B">
      <w:pPr>
        <w:widowControl w:val="0"/>
        <w:autoSpaceDE w:val="0"/>
        <w:autoSpaceDN w:val="0"/>
        <w:adjustRightInd w:val="0"/>
        <w:spacing w:after="0" w:line="240" w:lineRule="auto"/>
        <w:jc w:val="center"/>
        <w:rPr>
          <w:rFonts w:asciiTheme="minorHAnsi" w:hAnsiTheme="minorHAnsi"/>
          <w:b/>
          <w:bCs/>
          <w:sz w:val="26"/>
          <w:szCs w:val="26"/>
        </w:rPr>
      </w:pPr>
    </w:p>
    <w:p w14:paraId="1D2E6431" w14:textId="5CBA2B69" w:rsidR="0093248B" w:rsidRPr="00092B7F" w:rsidRDefault="007D091A" w:rsidP="0093248B">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NADEV</w:t>
      </w:r>
      <w:r w:rsidR="00084653">
        <w:rPr>
          <w:rFonts w:asciiTheme="minorHAnsi" w:hAnsiTheme="minorHAnsi"/>
          <w:b/>
          <w:sz w:val="20"/>
          <w:szCs w:val="20"/>
          <w:u w:val="single"/>
        </w:rPr>
        <w:t xml:space="preserve"> SC</w:t>
      </w:r>
      <w:r w:rsidR="0093248B" w:rsidRPr="00316C18">
        <w:rPr>
          <w:rFonts w:asciiTheme="minorHAnsi" w:hAnsiTheme="minorHAnsi"/>
          <w:b/>
          <w:bCs/>
          <w:iCs/>
          <w:sz w:val="20"/>
          <w:szCs w:val="20"/>
          <w:u w:val="single"/>
        </w:rPr>
        <w:t>OPE OF BID</w:t>
      </w:r>
    </w:p>
    <w:p w14:paraId="17C65F6E" w14:textId="77777777" w:rsidR="0093248B" w:rsidRDefault="0093248B"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 xml:space="preserve">bid is based on the </w:t>
      </w:r>
      <w:r w:rsidR="00190505">
        <w:rPr>
          <w:rFonts w:asciiTheme="minorHAnsi" w:hAnsiTheme="minorHAnsi"/>
          <w:sz w:val="20"/>
          <w:szCs w:val="20"/>
        </w:rPr>
        <w:t>sc</w:t>
      </w:r>
      <w:r w:rsidRPr="00092B7F">
        <w:rPr>
          <w:rFonts w:asciiTheme="minorHAnsi" w:hAnsiTheme="minorHAnsi"/>
          <w:sz w:val="20"/>
          <w:szCs w:val="20"/>
        </w:rPr>
        <w:t>ope of the assignment as determined in the Bid Data Sheet (Section 2). The instruction to bidders should be read in conjunction with the Bid Data Sheet.</w:t>
      </w:r>
    </w:p>
    <w:p w14:paraId="3047B835" w14:textId="77777777" w:rsidR="0093248B" w:rsidRDefault="0093248B"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4A729A67" w14:textId="77777777" w:rsidR="0093248B" w:rsidRPr="00092B7F" w:rsidRDefault="0093248B" w:rsidP="0093248B">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299A3065" w14:textId="77777777" w:rsidR="0093248B" w:rsidRPr="00325220" w:rsidRDefault="0093248B" w:rsidP="0093248B">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1B3F5767" w14:textId="77777777" w:rsidR="0093248B" w:rsidRPr="00325220" w:rsidRDefault="00212F89"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NADEV requires</w:t>
      </w:r>
      <w:r w:rsidR="0093248B" w:rsidRPr="00316C18">
        <w:rPr>
          <w:rFonts w:asciiTheme="minorHAnsi" w:hAnsiTheme="minorHAnsi"/>
          <w:sz w:val="20"/>
          <w:szCs w:val="20"/>
        </w:rPr>
        <w:t xml:space="preserve"> Employees, Bidders and Contractors, to observe standards of ethics during procurement and the execution of contracts. In pursuit of this, </w:t>
      </w:r>
      <w:r w:rsidR="00154BFC">
        <w:rPr>
          <w:rFonts w:asciiTheme="minorHAnsi" w:hAnsiTheme="minorHAnsi"/>
          <w:sz w:val="20"/>
          <w:szCs w:val="20"/>
        </w:rPr>
        <w:t>NADEV</w:t>
      </w:r>
      <w:r w:rsidR="0093248B" w:rsidRPr="00316C18">
        <w:rPr>
          <w:rFonts w:asciiTheme="minorHAnsi" w:hAnsiTheme="minorHAnsi"/>
          <w:sz w:val="20"/>
          <w:szCs w:val="20"/>
        </w:rPr>
        <w:t xml:space="preserve"> defines, for the purposes of this provision, the terms set forth below as follows:</w:t>
      </w:r>
    </w:p>
    <w:p w14:paraId="6808D38C" w14:textId="77777777" w:rsidR="0093248B" w:rsidRPr="00316C18" w:rsidRDefault="0093248B" w:rsidP="0093248B">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5A8867D" w14:textId="77777777" w:rsidR="0093248B" w:rsidRDefault="0093248B" w:rsidP="0093248B">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w:t>
      </w:r>
      <w:r w:rsidR="00154BFC">
        <w:rPr>
          <w:rFonts w:asciiTheme="minorHAnsi" w:hAnsiTheme="minorHAnsi"/>
          <w:sz w:val="20"/>
          <w:szCs w:val="20"/>
        </w:rPr>
        <w:t>NADEV</w:t>
      </w:r>
      <w:r w:rsidRPr="00316C18">
        <w:rPr>
          <w:rFonts w:asciiTheme="minorHAnsi" w:hAnsiTheme="minorHAnsi"/>
          <w:sz w:val="20"/>
          <w:szCs w:val="20"/>
        </w:rPr>
        <w:t xml:space="preserve">, and includes collusive practices among Bidders prior to or after bid submission designed to establish bid prices at artificial, non-competitive levels and to deprive </w:t>
      </w:r>
      <w:r w:rsidR="00154BFC">
        <w:rPr>
          <w:rFonts w:asciiTheme="minorHAnsi" w:hAnsiTheme="minorHAnsi"/>
          <w:sz w:val="20"/>
          <w:szCs w:val="20"/>
        </w:rPr>
        <w:t>NADEV</w:t>
      </w:r>
      <w:r w:rsidRPr="00316C18">
        <w:rPr>
          <w:rFonts w:asciiTheme="minorHAnsi" w:hAnsiTheme="minorHAnsi"/>
          <w:sz w:val="20"/>
          <w:szCs w:val="20"/>
        </w:rPr>
        <w:t xml:space="preserve"> of the benefits of free and open competition; </w:t>
      </w:r>
    </w:p>
    <w:p w14:paraId="1D3C4114" w14:textId="77777777" w:rsidR="0093248B" w:rsidRPr="00092B7F" w:rsidRDefault="0093248B" w:rsidP="0093248B">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 xml:space="preserve">In any case where fraud or corruption is identified, </w:t>
      </w:r>
      <w:r w:rsidR="00154BFC">
        <w:rPr>
          <w:rFonts w:asciiTheme="minorHAnsi" w:hAnsiTheme="minorHAnsi"/>
          <w:sz w:val="20"/>
          <w:szCs w:val="20"/>
        </w:rPr>
        <w:t>NADEV</w:t>
      </w:r>
      <w:r w:rsidRPr="00092B7F">
        <w:rPr>
          <w:rFonts w:asciiTheme="minorHAnsi" w:hAnsiTheme="minorHAnsi"/>
          <w:sz w:val="20"/>
          <w:szCs w:val="20"/>
        </w:rPr>
        <w:t xml:space="preserve"> will:</w:t>
      </w:r>
    </w:p>
    <w:p w14:paraId="2B9963AD" w14:textId="77777777" w:rsidR="0093248B" w:rsidRPr="00316C18" w:rsidRDefault="0093248B" w:rsidP="0093248B">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reject any bids where the Bidder has engaged in corrupt or fraudulent practices in competing for the Contract;</w:t>
      </w:r>
    </w:p>
    <w:p w14:paraId="36919B4C" w14:textId="77777777" w:rsidR="0093248B" w:rsidRPr="00316C18" w:rsidRDefault="0093248B" w:rsidP="0093248B">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0AFF75F9" w14:textId="77777777" w:rsidR="0093248B" w:rsidRPr="00316C18" w:rsidRDefault="0093248B" w:rsidP="0093248B">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055D9040" w14:textId="77777777" w:rsidR="0093248B" w:rsidRPr="00325220" w:rsidRDefault="0093248B" w:rsidP="0093248B">
      <w:pPr>
        <w:pStyle w:val="ListParagraph"/>
        <w:widowControl w:val="0"/>
        <w:numPr>
          <w:ilvl w:val="0"/>
          <w:numId w:val="7"/>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7173A2F7" w14:textId="77777777" w:rsidR="0093248B" w:rsidRPr="00325220" w:rsidRDefault="0093248B"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w:t>
      </w:r>
      <w:r w:rsidR="00154BFC">
        <w:rPr>
          <w:rFonts w:asciiTheme="minorHAnsi" w:hAnsiTheme="minorHAnsi"/>
          <w:sz w:val="20"/>
          <w:szCs w:val="20"/>
        </w:rPr>
        <w:t>NADEV</w:t>
      </w:r>
      <w:r w:rsidRPr="00316C18">
        <w:rPr>
          <w:rFonts w:asciiTheme="minorHAnsi" w:hAnsiTheme="minorHAnsi"/>
          <w:sz w:val="20"/>
          <w:szCs w:val="20"/>
        </w:rPr>
        <w:t xml:space="preserve"> related to matters of alleged fraud or corruption must be made in writing and addressed to the </w:t>
      </w:r>
      <w:r w:rsidR="00154BFC">
        <w:rPr>
          <w:rFonts w:asciiTheme="minorHAnsi" w:hAnsiTheme="minorHAnsi"/>
          <w:sz w:val="20"/>
          <w:szCs w:val="20"/>
        </w:rPr>
        <w:t xml:space="preserve">Coordinator of NADEV using the following </w:t>
      </w:r>
      <w:r w:rsidR="00A33D2B" w:rsidRPr="00A33D2B">
        <w:rPr>
          <w:rFonts w:asciiTheme="minorHAnsi" w:hAnsiTheme="minorHAnsi"/>
          <w:color w:val="4472C4" w:themeColor="accent1"/>
          <w:sz w:val="20"/>
          <w:szCs w:val="20"/>
        </w:rPr>
        <w:t>email: info@nadev.org</w:t>
      </w:r>
    </w:p>
    <w:p w14:paraId="7C3FD503" w14:textId="77777777" w:rsidR="0093248B" w:rsidRPr="00325220" w:rsidRDefault="0093248B" w:rsidP="0093248B">
      <w:pPr>
        <w:widowControl w:val="0"/>
        <w:overflowPunct w:val="0"/>
        <w:autoSpaceDE w:val="0"/>
        <w:autoSpaceDN w:val="0"/>
        <w:adjustRightInd w:val="0"/>
        <w:spacing w:after="0"/>
        <w:ind w:right="160"/>
        <w:jc w:val="both"/>
        <w:rPr>
          <w:rFonts w:asciiTheme="minorHAnsi" w:hAnsiTheme="minorHAnsi"/>
          <w:sz w:val="20"/>
          <w:szCs w:val="20"/>
        </w:rPr>
      </w:pPr>
    </w:p>
    <w:p w14:paraId="37DBDAE3" w14:textId="77777777" w:rsidR="0093248B" w:rsidRPr="00316C18" w:rsidRDefault="0093248B" w:rsidP="0093248B">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0869079E" w14:textId="77777777" w:rsidR="0093248B" w:rsidRPr="00316C18" w:rsidRDefault="0093248B"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shall meet the following criteria to be eligible to participate in</w:t>
      </w:r>
      <w:r w:rsidR="00190505">
        <w:rPr>
          <w:rFonts w:asciiTheme="minorHAnsi" w:hAnsiTheme="minorHAnsi"/>
          <w:sz w:val="20"/>
          <w:szCs w:val="20"/>
        </w:rPr>
        <w:t xml:space="preserve"> </w:t>
      </w:r>
      <w:r w:rsidR="00A33D2B">
        <w:rPr>
          <w:rFonts w:asciiTheme="minorHAnsi" w:hAnsiTheme="minorHAnsi"/>
          <w:sz w:val="20"/>
          <w:szCs w:val="20"/>
        </w:rPr>
        <w:t>NADEV</w:t>
      </w:r>
      <w:r w:rsidRPr="00316C18">
        <w:rPr>
          <w:rFonts w:asciiTheme="minorHAnsi" w:hAnsiTheme="minorHAnsi"/>
          <w:sz w:val="20"/>
          <w:szCs w:val="20"/>
        </w:rPr>
        <w:t xml:space="preserve"> procurement:</w:t>
      </w:r>
    </w:p>
    <w:p w14:paraId="4055E103" w14:textId="77777777" w:rsidR="0093248B" w:rsidRPr="00316C18" w:rsidRDefault="0093248B" w:rsidP="0093248B">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39A5F4CD" w14:textId="77777777" w:rsidR="0093248B" w:rsidRPr="00316C18" w:rsidRDefault="0093248B" w:rsidP="0093248B">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insolvent;</w:t>
      </w:r>
    </w:p>
    <w:p w14:paraId="2EAD259B" w14:textId="77777777" w:rsidR="0093248B" w:rsidRPr="00316C18" w:rsidRDefault="0093248B" w:rsidP="0093248B">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receivership; </w:t>
      </w:r>
    </w:p>
    <w:p w14:paraId="43886993" w14:textId="77777777" w:rsidR="0093248B" w:rsidRPr="00316C18" w:rsidRDefault="0093248B" w:rsidP="0093248B">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63470411" w14:textId="77777777" w:rsidR="0093248B" w:rsidRPr="004C13D4" w:rsidRDefault="0093248B" w:rsidP="0093248B">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3673EDF2" w14:textId="77777777" w:rsidR="0093248B" w:rsidRPr="00316C18" w:rsidRDefault="0093248B" w:rsidP="0093248B">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bidder’s business activities have not been suspended;</w:t>
      </w:r>
    </w:p>
    <w:p w14:paraId="187C3ABA" w14:textId="77777777" w:rsidR="0093248B" w:rsidRPr="00316C18" w:rsidRDefault="0093248B" w:rsidP="0093248B">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70E5B4EE" w14:textId="77777777" w:rsidR="0093248B" w:rsidRPr="00316C18" w:rsidRDefault="0093248B" w:rsidP="0093248B">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w:t>
      </w:r>
      <w:r w:rsidR="003E6D34">
        <w:rPr>
          <w:rFonts w:ascii="Calibri" w:hAnsi="Calibri"/>
          <w:sz w:val="20"/>
          <w:szCs w:val="20"/>
        </w:rPr>
        <w:t>NADEV</w:t>
      </w:r>
      <w:r w:rsidRPr="00316C18">
        <w:rPr>
          <w:rFonts w:ascii="Calibri" w:hAnsi="Calibri"/>
          <w:sz w:val="20"/>
          <w:szCs w:val="20"/>
        </w:rPr>
        <w:t xml:space="preserve"> regarding this bidding process</w:t>
      </w:r>
    </w:p>
    <w:p w14:paraId="375AF39D" w14:textId="77777777" w:rsidR="0093248B" w:rsidRPr="00316C18" w:rsidRDefault="0093248B"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whose circumstances in relation to eligibility change during a procurement process or during the </w:t>
      </w:r>
      <w:r w:rsidRPr="00316C18">
        <w:rPr>
          <w:rFonts w:asciiTheme="minorHAnsi" w:hAnsiTheme="minorHAnsi"/>
          <w:sz w:val="20"/>
          <w:szCs w:val="20"/>
        </w:rPr>
        <w:lastRenderedPageBreak/>
        <w:t xml:space="preserve">execution of a contract shall immediately inform </w:t>
      </w:r>
      <w:r w:rsidR="003E6D34">
        <w:rPr>
          <w:rFonts w:asciiTheme="minorHAnsi" w:hAnsiTheme="minorHAnsi"/>
          <w:sz w:val="20"/>
          <w:szCs w:val="20"/>
        </w:rPr>
        <w:t>NADEV</w:t>
      </w:r>
      <w:r w:rsidRPr="00316C18">
        <w:rPr>
          <w:rFonts w:asciiTheme="minorHAnsi" w:hAnsiTheme="minorHAnsi"/>
          <w:sz w:val="20"/>
          <w:szCs w:val="20"/>
        </w:rPr>
        <w:t>.</w:t>
      </w:r>
    </w:p>
    <w:p w14:paraId="3740B044" w14:textId="77777777" w:rsidR="0093248B" w:rsidRPr="00316C18" w:rsidRDefault="003E6D34" w:rsidP="0093248B">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NADEV</w:t>
      </w:r>
      <w:r w:rsidR="0093248B" w:rsidRPr="00316C18">
        <w:rPr>
          <w:rFonts w:asciiTheme="minorHAnsi" w:hAnsiTheme="minorHAnsi"/>
          <w:sz w:val="20"/>
          <w:szCs w:val="20"/>
        </w:rPr>
        <w:t xml:space="preserve">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proofErr w:type="spellStart"/>
      <w:r w:rsidR="0093248B" w:rsidRPr="00316C18">
        <w:rPr>
          <w:rFonts w:asciiTheme="minorHAnsi" w:hAnsiTheme="minorHAnsi"/>
          <w:sz w:val="20"/>
          <w:szCs w:val="20"/>
        </w:rPr>
        <w:t>labour</w:t>
      </w:r>
      <w:proofErr w:type="spellEnd"/>
      <w:r w:rsidR="0093248B" w:rsidRPr="00316C18">
        <w:rPr>
          <w:rFonts w:asciiTheme="minorHAnsi" w:hAnsiTheme="minorHAnsi"/>
          <w:sz w:val="20"/>
          <w:szCs w:val="20"/>
        </w:rPr>
        <w:t>, di</w:t>
      </w:r>
      <w:r w:rsidR="00190505">
        <w:rPr>
          <w:rFonts w:asciiTheme="minorHAnsi" w:hAnsiTheme="minorHAnsi"/>
          <w:sz w:val="20"/>
          <w:szCs w:val="20"/>
        </w:rPr>
        <w:t>sc</w:t>
      </w:r>
      <w:r w:rsidR="0093248B" w:rsidRPr="00316C18">
        <w:rPr>
          <w:rFonts w:asciiTheme="minorHAnsi" w:hAnsiTheme="minorHAnsi"/>
          <w:sz w:val="20"/>
          <w:szCs w:val="20"/>
        </w:rPr>
        <w:t xml:space="preserve">rimination, </w:t>
      </w:r>
      <w:r w:rsidR="0093248B">
        <w:rPr>
          <w:rFonts w:asciiTheme="minorHAnsi" w:hAnsiTheme="minorHAnsi"/>
          <w:sz w:val="20"/>
          <w:szCs w:val="20"/>
        </w:rPr>
        <w:t>non-</w:t>
      </w:r>
      <w:r w:rsidR="0093248B" w:rsidRPr="00316C18">
        <w:rPr>
          <w:rFonts w:asciiTheme="minorHAnsi" w:hAnsiTheme="minorHAnsi"/>
          <w:sz w:val="20"/>
          <w:szCs w:val="20"/>
        </w:rPr>
        <w:t>freedom of association,</w:t>
      </w:r>
      <w:r w:rsidR="0093248B">
        <w:rPr>
          <w:rFonts w:asciiTheme="minorHAnsi" w:hAnsiTheme="minorHAnsi"/>
          <w:sz w:val="20"/>
          <w:szCs w:val="20"/>
        </w:rPr>
        <w:t xml:space="preserve"> non-</w:t>
      </w:r>
      <w:r w:rsidR="0093248B" w:rsidRPr="00316C18">
        <w:rPr>
          <w:rFonts w:asciiTheme="minorHAnsi" w:hAnsiTheme="minorHAnsi"/>
          <w:sz w:val="20"/>
          <w:szCs w:val="20"/>
        </w:rPr>
        <w:t xml:space="preserve"> payment of the legal national minimum wage,  and forced </w:t>
      </w:r>
      <w:proofErr w:type="spellStart"/>
      <w:r w:rsidR="0093248B" w:rsidRPr="00316C18">
        <w:rPr>
          <w:rFonts w:asciiTheme="minorHAnsi" w:hAnsiTheme="minorHAnsi"/>
          <w:sz w:val="20"/>
          <w:szCs w:val="20"/>
        </w:rPr>
        <w:t>labour</w:t>
      </w:r>
      <w:proofErr w:type="spellEnd"/>
      <w:r>
        <w:rPr>
          <w:rFonts w:asciiTheme="minorHAnsi" w:hAnsiTheme="minorHAnsi"/>
          <w:sz w:val="20"/>
          <w:szCs w:val="20"/>
        </w:rPr>
        <w:t xml:space="preserve"> or conducts any activity which is contrary to the objectives of the </w:t>
      </w:r>
      <w:r w:rsidR="00747C11">
        <w:rPr>
          <w:rFonts w:asciiTheme="minorHAnsi" w:hAnsiTheme="minorHAnsi"/>
          <w:sz w:val="20"/>
          <w:szCs w:val="20"/>
        </w:rPr>
        <w:t>NADEV</w:t>
      </w:r>
    </w:p>
    <w:p w14:paraId="47B6FF90" w14:textId="77777777" w:rsidR="0093248B" w:rsidRPr="00316C18" w:rsidRDefault="0093248B" w:rsidP="0093248B">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52770F81" w14:textId="77777777" w:rsidR="0093248B" w:rsidRPr="00316C18" w:rsidRDefault="0093248B" w:rsidP="0093248B">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3C9A99AF" w14:textId="77777777" w:rsidR="0093248B" w:rsidRPr="00316C18" w:rsidRDefault="0093248B" w:rsidP="0093248B">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consortium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1206B5E7" w14:textId="77777777" w:rsidR="0093248B" w:rsidRPr="00316C18" w:rsidRDefault="0093248B" w:rsidP="0093248B">
      <w:pPr>
        <w:widowControl w:val="0"/>
        <w:overflowPunct w:val="0"/>
        <w:autoSpaceDE w:val="0"/>
        <w:autoSpaceDN w:val="0"/>
        <w:adjustRightInd w:val="0"/>
        <w:spacing w:after="0"/>
        <w:ind w:left="640" w:right="540"/>
        <w:rPr>
          <w:rFonts w:asciiTheme="minorHAnsi" w:hAnsiTheme="minorHAnsi"/>
          <w:sz w:val="20"/>
          <w:szCs w:val="20"/>
        </w:rPr>
      </w:pPr>
    </w:p>
    <w:p w14:paraId="267D24E7" w14:textId="77777777" w:rsidR="0093248B" w:rsidRPr="00316C18" w:rsidRDefault="0093248B" w:rsidP="0093248B">
      <w:pPr>
        <w:pStyle w:val="ListParagraph"/>
        <w:widowControl w:val="0"/>
        <w:numPr>
          <w:ilvl w:val="0"/>
          <w:numId w:val="8"/>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29FD7E6C" w14:textId="77777777" w:rsidR="0093248B" w:rsidRPr="00316C18" w:rsidRDefault="0093248B" w:rsidP="0093248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7CE7BA2A" w14:textId="77777777" w:rsidR="0093248B" w:rsidRPr="00316C18" w:rsidRDefault="0093248B" w:rsidP="0093248B">
      <w:pPr>
        <w:widowControl w:val="0"/>
        <w:autoSpaceDE w:val="0"/>
        <w:autoSpaceDN w:val="0"/>
        <w:adjustRightInd w:val="0"/>
        <w:spacing w:after="0"/>
        <w:rPr>
          <w:rFonts w:asciiTheme="minorHAnsi" w:hAnsiTheme="minorHAnsi"/>
          <w:sz w:val="20"/>
          <w:szCs w:val="20"/>
        </w:rPr>
      </w:pPr>
    </w:p>
    <w:p w14:paraId="60DDE1A8"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3B26C25F" w14:textId="77777777" w:rsidR="0093248B" w:rsidRPr="00316C18" w:rsidRDefault="0093248B" w:rsidP="0093248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Bidder shall bear all costs associated with the preparation and submission of his Bid, and </w:t>
      </w:r>
      <w:r w:rsidR="002216DE">
        <w:rPr>
          <w:rFonts w:asciiTheme="minorHAnsi" w:hAnsiTheme="minorHAnsi"/>
          <w:sz w:val="20"/>
          <w:szCs w:val="20"/>
        </w:rPr>
        <w:t>NADEV</w:t>
      </w:r>
      <w:r w:rsidRPr="00316C18">
        <w:rPr>
          <w:rFonts w:asciiTheme="minorHAnsi" w:hAnsiTheme="minorHAnsi"/>
          <w:sz w:val="20"/>
          <w:szCs w:val="20"/>
        </w:rPr>
        <w:t xml:space="preserve"> shall not be responsible or liable for those costs, regardless of the conduct or outcome of the bidding process.</w:t>
      </w:r>
    </w:p>
    <w:p w14:paraId="58FB9645" w14:textId="77777777" w:rsidR="0093248B" w:rsidRPr="00316C18" w:rsidRDefault="0093248B" w:rsidP="0093248B">
      <w:pPr>
        <w:widowControl w:val="0"/>
        <w:overflowPunct w:val="0"/>
        <w:autoSpaceDE w:val="0"/>
        <w:autoSpaceDN w:val="0"/>
        <w:adjustRightInd w:val="0"/>
        <w:spacing w:after="0"/>
        <w:ind w:left="720" w:right="160"/>
        <w:jc w:val="both"/>
        <w:rPr>
          <w:rFonts w:asciiTheme="minorHAnsi" w:hAnsiTheme="minorHAnsi"/>
          <w:sz w:val="20"/>
          <w:szCs w:val="20"/>
        </w:rPr>
      </w:pPr>
    </w:p>
    <w:p w14:paraId="46C0B426"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69CC02E6" w14:textId="77777777" w:rsidR="0093248B" w:rsidRPr="00316C18" w:rsidRDefault="002216DE" w:rsidP="0093248B">
      <w:pPr>
        <w:widowControl w:val="0"/>
        <w:overflowPunct w:val="0"/>
        <w:autoSpaceDE w:val="0"/>
        <w:autoSpaceDN w:val="0"/>
        <w:adjustRightInd w:val="0"/>
        <w:spacing w:after="0"/>
        <w:ind w:left="720" w:right="160"/>
        <w:jc w:val="both"/>
        <w:rPr>
          <w:rFonts w:asciiTheme="minorHAnsi" w:hAnsiTheme="minorHAnsi"/>
          <w:sz w:val="20"/>
          <w:szCs w:val="20"/>
        </w:rPr>
      </w:pPr>
      <w:r>
        <w:rPr>
          <w:rFonts w:asciiTheme="minorHAnsi" w:hAnsiTheme="minorHAnsi"/>
          <w:sz w:val="20"/>
          <w:szCs w:val="20"/>
        </w:rPr>
        <w:t>NADEV</w:t>
      </w:r>
      <w:r w:rsidR="0093248B" w:rsidRPr="00316C18">
        <w:rPr>
          <w:rFonts w:asciiTheme="minorHAnsi" w:hAnsiTheme="minorHAnsi"/>
          <w:sz w:val="20"/>
          <w:szCs w:val="20"/>
        </w:rPr>
        <w:t xml:space="preserve"> is obliged to ensure that its procurement decisions are clearly justified and documented and keeping within the Donors mandatory principles. In that regard, full and on-the-spot access must be granted to representatives of </w:t>
      </w:r>
      <w:r>
        <w:rPr>
          <w:rFonts w:asciiTheme="minorHAnsi" w:hAnsiTheme="minorHAnsi"/>
          <w:sz w:val="20"/>
          <w:szCs w:val="20"/>
        </w:rPr>
        <w:t>NADEV</w:t>
      </w:r>
      <w:r w:rsidR="0093248B" w:rsidRPr="00316C18">
        <w:rPr>
          <w:rFonts w:asciiTheme="minorHAnsi" w:hAnsiTheme="minorHAnsi"/>
          <w:sz w:val="20"/>
          <w:szCs w:val="20"/>
        </w:rPr>
        <w:t xml:space="preserve">, the Donor or any </w:t>
      </w:r>
      <w:r w:rsidR="0093248B">
        <w:rPr>
          <w:rFonts w:asciiTheme="minorHAnsi" w:hAnsiTheme="minorHAnsi"/>
          <w:sz w:val="20"/>
          <w:szCs w:val="20"/>
        </w:rPr>
        <w:t>organization</w:t>
      </w:r>
      <w:r w:rsidR="0093248B" w:rsidRPr="00316C18">
        <w:rPr>
          <w:rFonts w:asciiTheme="minorHAnsi" w:hAnsiTheme="minorHAnsi"/>
          <w:sz w:val="20"/>
          <w:szCs w:val="20"/>
        </w:rPr>
        <w:t xml:space="preserve"> or person mandated by it, to premises belonging to</w:t>
      </w:r>
      <w:r w:rsidR="0093248B">
        <w:rPr>
          <w:rFonts w:asciiTheme="minorHAnsi" w:hAnsiTheme="minorHAnsi"/>
          <w:sz w:val="20"/>
          <w:szCs w:val="20"/>
        </w:rPr>
        <w:t xml:space="preserve"> vendors</w:t>
      </w:r>
      <w:r w:rsidR="0093248B" w:rsidRPr="00316C18">
        <w:rPr>
          <w:rFonts w:asciiTheme="minorHAnsi" w:hAnsiTheme="minorHAnsi"/>
          <w:sz w:val="20"/>
          <w:szCs w:val="20"/>
        </w:rPr>
        <w:t xml:space="preserve"> or its contractors. The right to access shall include all documents and information necessary to assess, or audit the implementation of the contract</w:t>
      </w:r>
    </w:p>
    <w:p w14:paraId="52981D60" w14:textId="77777777" w:rsidR="0093248B" w:rsidRPr="00316C18" w:rsidRDefault="0093248B" w:rsidP="0093248B">
      <w:pPr>
        <w:widowControl w:val="0"/>
        <w:overflowPunct w:val="0"/>
        <w:autoSpaceDE w:val="0"/>
        <w:autoSpaceDN w:val="0"/>
        <w:adjustRightInd w:val="0"/>
        <w:spacing w:after="0"/>
        <w:ind w:left="720" w:right="160"/>
        <w:jc w:val="both"/>
        <w:rPr>
          <w:rFonts w:asciiTheme="minorHAnsi" w:hAnsiTheme="minorHAnsi"/>
          <w:sz w:val="20"/>
          <w:szCs w:val="20"/>
        </w:rPr>
      </w:pPr>
    </w:p>
    <w:p w14:paraId="30ABD454"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4AFD55EF"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Bidders who did not obtain the Bidding Document directly from </w:t>
      </w:r>
      <w:r w:rsidR="002216DE">
        <w:rPr>
          <w:rFonts w:asciiTheme="minorHAnsi" w:hAnsiTheme="minorHAnsi"/>
          <w:sz w:val="20"/>
          <w:szCs w:val="20"/>
        </w:rPr>
        <w:t>NADEV</w:t>
      </w:r>
      <w:r w:rsidR="00190505">
        <w:rPr>
          <w:rFonts w:asciiTheme="minorHAnsi" w:hAnsiTheme="minorHAnsi"/>
          <w:sz w:val="20"/>
          <w:szCs w:val="20"/>
        </w:rPr>
        <w:t xml:space="preserve"> </w:t>
      </w:r>
      <w:r w:rsidRPr="00316C18">
        <w:rPr>
          <w:rFonts w:asciiTheme="minorHAnsi" w:hAnsiTheme="minorHAnsi"/>
          <w:sz w:val="20"/>
          <w:szCs w:val="20"/>
        </w:rPr>
        <w:t xml:space="preserve">will be rejected during evaluation. Where a Bidding Document is obtained from </w:t>
      </w:r>
      <w:r w:rsidR="002216DE">
        <w:rPr>
          <w:rFonts w:asciiTheme="minorHAnsi" w:hAnsiTheme="minorHAnsi"/>
          <w:sz w:val="20"/>
          <w:szCs w:val="20"/>
        </w:rPr>
        <w:t>NADEV</w:t>
      </w:r>
      <w:r w:rsidRPr="00316C18">
        <w:rPr>
          <w:rFonts w:asciiTheme="minorHAnsi" w:hAnsiTheme="minorHAnsi"/>
          <w:sz w:val="20"/>
          <w:szCs w:val="20"/>
        </w:rPr>
        <w:t xml:space="preserve"> on a Bidder’s behalf, the Bidder’s name must be registered </w:t>
      </w:r>
      <w:r>
        <w:rPr>
          <w:rFonts w:asciiTheme="minorHAnsi" w:hAnsiTheme="minorHAnsi"/>
          <w:sz w:val="20"/>
          <w:szCs w:val="20"/>
        </w:rPr>
        <w:t xml:space="preserve">with </w:t>
      </w:r>
      <w:r w:rsidR="002216DE">
        <w:rPr>
          <w:rFonts w:asciiTheme="minorHAnsi" w:hAnsiTheme="minorHAnsi"/>
          <w:sz w:val="20"/>
          <w:szCs w:val="20"/>
        </w:rPr>
        <w:t>NADEV</w:t>
      </w:r>
      <w:r w:rsidRPr="00316C18">
        <w:rPr>
          <w:rFonts w:asciiTheme="minorHAnsi" w:hAnsiTheme="minorHAnsi"/>
          <w:sz w:val="20"/>
          <w:szCs w:val="20"/>
        </w:rPr>
        <w:t xml:space="preserve"> at the time of issue.</w:t>
      </w:r>
    </w:p>
    <w:p w14:paraId="73D68D3C"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08F527B8" w14:textId="77777777" w:rsidR="0093248B" w:rsidRPr="00316C18" w:rsidRDefault="0093248B" w:rsidP="0093248B">
      <w:pPr>
        <w:widowControl w:val="0"/>
        <w:autoSpaceDE w:val="0"/>
        <w:autoSpaceDN w:val="0"/>
        <w:adjustRightInd w:val="0"/>
        <w:spacing w:after="0"/>
        <w:rPr>
          <w:rFonts w:asciiTheme="minorHAnsi" w:hAnsiTheme="minorHAnsi"/>
          <w:b/>
          <w:bCs/>
          <w:iCs/>
          <w:sz w:val="20"/>
          <w:szCs w:val="20"/>
          <w:u w:val="single"/>
        </w:rPr>
      </w:pPr>
    </w:p>
    <w:p w14:paraId="40016721"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10DE3A0D" w14:textId="77777777" w:rsidR="0093248B" w:rsidRDefault="0093248B" w:rsidP="0093248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w:t>
      </w:r>
      <w:r w:rsidR="002216DE">
        <w:rPr>
          <w:rFonts w:asciiTheme="minorHAnsi" w:hAnsiTheme="minorHAnsi"/>
          <w:sz w:val="20"/>
          <w:szCs w:val="20"/>
        </w:rPr>
        <w:t>NADEV</w:t>
      </w:r>
      <w:r w:rsidRPr="00316C18">
        <w:rPr>
          <w:rFonts w:asciiTheme="minorHAnsi" w:hAnsiTheme="minorHAnsi"/>
          <w:sz w:val="20"/>
          <w:szCs w:val="20"/>
        </w:rPr>
        <w:t xml:space="preserve"> in writing. The </w:t>
      </w:r>
      <w:r w:rsidR="002216DE">
        <w:rPr>
          <w:rFonts w:asciiTheme="minorHAnsi" w:hAnsiTheme="minorHAnsi"/>
          <w:sz w:val="20"/>
          <w:szCs w:val="20"/>
        </w:rPr>
        <w:t>NADEV</w:t>
      </w:r>
      <w:r>
        <w:rPr>
          <w:rFonts w:asciiTheme="minorHAnsi" w:hAnsiTheme="minorHAnsi"/>
          <w:sz w:val="20"/>
          <w:szCs w:val="20"/>
        </w:rPr>
        <w:t xml:space="preserve"> office </w:t>
      </w:r>
      <w:r w:rsidRPr="00316C18">
        <w:rPr>
          <w:rFonts w:asciiTheme="minorHAnsi" w:hAnsiTheme="minorHAnsi"/>
          <w:sz w:val="20"/>
          <w:szCs w:val="20"/>
        </w:rPr>
        <w:t xml:space="preserve">will respond in writing to any request for clarification before the deadline for clarification of bids. </w:t>
      </w:r>
      <w:r w:rsidR="002216DE">
        <w:rPr>
          <w:rFonts w:asciiTheme="minorHAnsi" w:hAnsiTheme="minorHAnsi"/>
          <w:sz w:val="20"/>
          <w:szCs w:val="20"/>
        </w:rPr>
        <w:t>NADEV</w:t>
      </w:r>
      <w:r w:rsidR="00190505">
        <w:rPr>
          <w:rFonts w:asciiTheme="minorHAnsi" w:hAnsiTheme="minorHAnsi"/>
          <w:sz w:val="20"/>
          <w:szCs w:val="20"/>
        </w:rPr>
        <w:t xml:space="preserve"> </w:t>
      </w:r>
      <w:r w:rsidRPr="00316C18">
        <w:rPr>
          <w:rFonts w:asciiTheme="minorHAnsi" w:hAnsiTheme="minorHAnsi"/>
          <w:sz w:val="20"/>
          <w:szCs w:val="20"/>
        </w:rPr>
        <w:t>shall forward copies of its response to all Bidders who have acquired the Bidding Document, including a de</w:t>
      </w:r>
      <w:r w:rsidR="00190505">
        <w:rPr>
          <w:rFonts w:asciiTheme="minorHAnsi" w:hAnsiTheme="minorHAnsi"/>
          <w:sz w:val="20"/>
          <w:szCs w:val="20"/>
        </w:rPr>
        <w:t>sc</w:t>
      </w:r>
      <w:r w:rsidRPr="00316C18">
        <w:rPr>
          <w:rFonts w:asciiTheme="minorHAnsi" w:hAnsiTheme="minorHAnsi"/>
          <w:sz w:val="20"/>
          <w:szCs w:val="20"/>
        </w:rPr>
        <w:t xml:space="preserve">ription of the inquiry but without identifying its source. </w:t>
      </w:r>
    </w:p>
    <w:p w14:paraId="3865CF21" w14:textId="77777777" w:rsidR="0093248B" w:rsidRPr="00316C18" w:rsidRDefault="00A42D6C" w:rsidP="0093248B">
      <w:pPr>
        <w:widowControl w:val="0"/>
        <w:overflowPunct w:val="0"/>
        <w:autoSpaceDE w:val="0"/>
        <w:autoSpaceDN w:val="0"/>
        <w:adjustRightInd w:val="0"/>
        <w:spacing w:after="0"/>
        <w:ind w:left="720" w:right="160"/>
        <w:jc w:val="both"/>
        <w:rPr>
          <w:rFonts w:asciiTheme="minorHAnsi" w:hAnsiTheme="minorHAnsi"/>
          <w:sz w:val="20"/>
          <w:szCs w:val="20"/>
        </w:rPr>
      </w:pPr>
      <w:r>
        <w:rPr>
          <w:rFonts w:asciiTheme="minorHAnsi" w:hAnsiTheme="minorHAnsi"/>
          <w:sz w:val="20"/>
          <w:szCs w:val="20"/>
        </w:rPr>
        <w:t xml:space="preserve"> </w:t>
      </w:r>
    </w:p>
    <w:p w14:paraId="34C7E6A0" w14:textId="77777777" w:rsidR="0093248B" w:rsidRPr="00316C18" w:rsidRDefault="0093248B" w:rsidP="0093248B">
      <w:pPr>
        <w:widowControl w:val="0"/>
        <w:overflowPunct w:val="0"/>
        <w:autoSpaceDE w:val="0"/>
        <w:autoSpaceDN w:val="0"/>
        <w:adjustRightInd w:val="0"/>
        <w:spacing w:after="0"/>
        <w:ind w:left="720" w:right="160"/>
        <w:jc w:val="both"/>
        <w:rPr>
          <w:rFonts w:asciiTheme="minorHAnsi" w:hAnsiTheme="minorHAnsi"/>
          <w:sz w:val="20"/>
          <w:szCs w:val="20"/>
        </w:rPr>
      </w:pPr>
    </w:p>
    <w:p w14:paraId="73E76675"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AMENDMENT OF BIDDING DOCUMENT </w:t>
      </w:r>
    </w:p>
    <w:p w14:paraId="0F528AA5"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 and until 48 hours prior to the deadline for submission of bids, </w:t>
      </w:r>
      <w:r w:rsidR="002216DE">
        <w:rPr>
          <w:rFonts w:asciiTheme="minorHAnsi" w:hAnsiTheme="minorHAnsi"/>
          <w:sz w:val="20"/>
          <w:szCs w:val="20"/>
        </w:rPr>
        <w:t>NADEV</w:t>
      </w:r>
      <w:r w:rsidRPr="00316C18">
        <w:rPr>
          <w:rFonts w:asciiTheme="minorHAnsi" w:hAnsiTheme="minorHAnsi"/>
          <w:sz w:val="20"/>
          <w:szCs w:val="20"/>
        </w:rPr>
        <w:t xml:space="preserve"> may amend or cancel the Bidding Document by informing the bidders in writing. </w:t>
      </w:r>
    </w:p>
    <w:p w14:paraId="6C9DA465"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w:t>
      </w:r>
      <w:r w:rsidR="00A771CC">
        <w:rPr>
          <w:rFonts w:asciiTheme="minorHAnsi" w:hAnsiTheme="minorHAnsi"/>
          <w:sz w:val="20"/>
          <w:szCs w:val="20"/>
        </w:rPr>
        <w:t>NADEV</w:t>
      </w:r>
      <w:r w:rsidRPr="00316C18">
        <w:rPr>
          <w:rFonts w:asciiTheme="minorHAnsi" w:hAnsiTheme="minorHAnsi"/>
          <w:sz w:val="20"/>
          <w:szCs w:val="20"/>
        </w:rPr>
        <w:t xml:space="preserve"> can, at h</w:t>
      </w:r>
      <w:r>
        <w:rPr>
          <w:rFonts w:asciiTheme="minorHAnsi" w:hAnsiTheme="minorHAnsi"/>
          <w:sz w:val="20"/>
          <w:szCs w:val="20"/>
        </w:rPr>
        <w:t>er</w:t>
      </w:r>
      <w:r w:rsidR="00A42D6C">
        <w:rPr>
          <w:rFonts w:asciiTheme="minorHAnsi" w:hAnsiTheme="minorHAnsi"/>
          <w:sz w:val="20"/>
          <w:szCs w:val="20"/>
        </w:rPr>
        <w:t xml:space="preserve"> </w:t>
      </w:r>
      <w:r w:rsidRPr="00316C18">
        <w:rPr>
          <w:rFonts w:asciiTheme="minorHAnsi" w:hAnsiTheme="minorHAnsi"/>
          <w:sz w:val="20"/>
          <w:szCs w:val="20"/>
        </w:rPr>
        <w:t>di</w:t>
      </w:r>
      <w:r w:rsidR="00A42D6C">
        <w:rPr>
          <w:rFonts w:asciiTheme="minorHAnsi" w:hAnsiTheme="minorHAnsi"/>
          <w:sz w:val="20"/>
          <w:szCs w:val="20"/>
        </w:rPr>
        <w:t>sc</w:t>
      </w:r>
      <w:r w:rsidRPr="00316C18">
        <w:rPr>
          <w:rFonts w:asciiTheme="minorHAnsi" w:hAnsiTheme="minorHAnsi"/>
          <w:sz w:val="20"/>
          <w:szCs w:val="20"/>
        </w:rPr>
        <w:t xml:space="preserve">retion, extend the deadline for the submission of bids. </w:t>
      </w:r>
    </w:p>
    <w:p w14:paraId="76B8A954" w14:textId="77777777" w:rsidR="0093248B" w:rsidRPr="00316C18" w:rsidRDefault="0093248B" w:rsidP="0093248B">
      <w:pPr>
        <w:pStyle w:val="ListParagraph"/>
        <w:widowControl w:val="0"/>
        <w:autoSpaceDE w:val="0"/>
        <w:autoSpaceDN w:val="0"/>
        <w:adjustRightInd w:val="0"/>
        <w:spacing w:after="0"/>
        <w:rPr>
          <w:rFonts w:asciiTheme="minorHAnsi" w:hAnsiTheme="minorHAnsi"/>
          <w:b/>
          <w:bCs/>
          <w:iCs/>
          <w:sz w:val="20"/>
          <w:szCs w:val="20"/>
          <w:u w:val="single"/>
        </w:rPr>
      </w:pPr>
    </w:p>
    <w:p w14:paraId="2544F86C"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LANGUAGE OF BID</w:t>
      </w:r>
    </w:p>
    <w:p w14:paraId="61FB1947" w14:textId="77777777" w:rsidR="0093248B" w:rsidRPr="00316C18" w:rsidRDefault="0093248B" w:rsidP="0093248B">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in English. </w:t>
      </w:r>
    </w:p>
    <w:p w14:paraId="7905B505" w14:textId="77777777" w:rsidR="0093248B" w:rsidRPr="00316C18" w:rsidRDefault="0093248B" w:rsidP="0093248B">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6AFE8729" w14:textId="77777777" w:rsidR="0093248B" w:rsidRPr="00316C18" w:rsidRDefault="0093248B" w:rsidP="0093248B">
      <w:pPr>
        <w:widowControl w:val="0"/>
        <w:overflowPunct w:val="0"/>
        <w:autoSpaceDE w:val="0"/>
        <w:autoSpaceDN w:val="0"/>
        <w:adjustRightInd w:val="0"/>
        <w:spacing w:after="0"/>
        <w:ind w:left="1260" w:right="-22"/>
        <w:jc w:val="both"/>
        <w:rPr>
          <w:rFonts w:asciiTheme="minorHAnsi" w:hAnsiTheme="minorHAnsi"/>
          <w:sz w:val="20"/>
          <w:szCs w:val="20"/>
        </w:rPr>
      </w:pPr>
    </w:p>
    <w:p w14:paraId="419423F5"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6B3455C7" w14:textId="77777777" w:rsidR="0093248B" w:rsidRPr="008D4043" w:rsidRDefault="0093248B" w:rsidP="008D4043">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51CBA316" w14:textId="77777777" w:rsidR="0093248B" w:rsidRPr="00316C18" w:rsidRDefault="00187B2C" w:rsidP="0093248B">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Legal company documents and banking details of bidder</w:t>
      </w:r>
      <w:r w:rsidR="0093248B" w:rsidRPr="00316C18">
        <w:rPr>
          <w:rFonts w:asciiTheme="minorHAnsi" w:hAnsiTheme="minorHAnsi"/>
          <w:sz w:val="20"/>
          <w:szCs w:val="20"/>
        </w:rPr>
        <w:t>.</w:t>
      </w:r>
    </w:p>
    <w:p w14:paraId="0C3C5D22" w14:textId="77777777" w:rsidR="0093248B" w:rsidRDefault="00187B2C" w:rsidP="0093248B">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Price quotation for the items de</w:t>
      </w:r>
      <w:r w:rsidR="00065F87">
        <w:rPr>
          <w:rFonts w:asciiTheme="minorHAnsi" w:hAnsiTheme="minorHAnsi"/>
          <w:sz w:val="20"/>
          <w:szCs w:val="20"/>
        </w:rPr>
        <w:t>sc</w:t>
      </w:r>
      <w:r>
        <w:rPr>
          <w:rFonts w:asciiTheme="minorHAnsi" w:hAnsiTheme="minorHAnsi"/>
          <w:sz w:val="20"/>
          <w:szCs w:val="20"/>
        </w:rPr>
        <w:t>ribed including lead time</w:t>
      </w:r>
    </w:p>
    <w:p w14:paraId="02CDA88A" w14:textId="77777777" w:rsidR="0093248B" w:rsidRPr="00187B2C" w:rsidRDefault="0093248B" w:rsidP="00187B2C">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 xml:space="preserve">Company Profile and Previous experience </w:t>
      </w:r>
    </w:p>
    <w:p w14:paraId="26C758AD" w14:textId="77777777" w:rsidR="00187B2C" w:rsidRPr="00187B2C" w:rsidRDefault="0093248B" w:rsidP="00187B2C">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Signed and stamped Supplier Ethical Standards Declaration</w:t>
      </w:r>
      <w:r w:rsidR="00187B2C">
        <w:rPr>
          <w:rFonts w:asciiTheme="minorHAnsi" w:hAnsiTheme="minorHAnsi"/>
          <w:sz w:val="20"/>
          <w:szCs w:val="20"/>
        </w:rPr>
        <w:t>.</w:t>
      </w:r>
    </w:p>
    <w:p w14:paraId="48A1B493"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All blank spaces shall be filled in with the information requested. </w:t>
      </w:r>
    </w:p>
    <w:p w14:paraId="7E994011" w14:textId="77777777" w:rsidR="0093248B" w:rsidRPr="00316C18" w:rsidRDefault="0093248B" w:rsidP="0093248B">
      <w:pPr>
        <w:widowControl w:val="0"/>
        <w:tabs>
          <w:tab w:val="left" w:pos="2127"/>
        </w:tabs>
        <w:overflowPunct w:val="0"/>
        <w:autoSpaceDE w:val="0"/>
        <w:autoSpaceDN w:val="0"/>
        <w:adjustRightInd w:val="0"/>
        <w:spacing w:after="0"/>
        <w:ind w:left="2127" w:right="160"/>
        <w:jc w:val="both"/>
        <w:rPr>
          <w:rFonts w:asciiTheme="minorHAnsi" w:hAnsiTheme="minorHAnsi"/>
          <w:sz w:val="20"/>
          <w:szCs w:val="20"/>
        </w:rPr>
      </w:pPr>
    </w:p>
    <w:p w14:paraId="583BD61E" w14:textId="77777777" w:rsidR="0093248B" w:rsidRPr="00316C18" w:rsidRDefault="0093248B" w:rsidP="0093248B">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w:t>
      </w:r>
    </w:p>
    <w:p w14:paraId="0A92262D" w14:textId="77777777" w:rsidR="0093248B" w:rsidRPr="00316C18" w:rsidRDefault="0093248B" w:rsidP="0093248B">
      <w:pPr>
        <w:widowControl w:val="0"/>
        <w:autoSpaceDE w:val="0"/>
        <w:autoSpaceDN w:val="0"/>
        <w:adjustRightInd w:val="0"/>
        <w:spacing w:after="0"/>
        <w:ind w:left="720"/>
        <w:rPr>
          <w:rFonts w:asciiTheme="minorHAnsi" w:hAnsiTheme="minorHAnsi"/>
          <w:sz w:val="20"/>
          <w:szCs w:val="20"/>
        </w:rPr>
      </w:pPr>
    </w:p>
    <w:p w14:paraId="23CF47B1" w14:textId="77777777" w:rsidR="0093248B" w:rsidRPr="00316C18" w:rsidRDefault="0093248B" w:rsidP="0093248B">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61FE25BE"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each contract in a plain envelope securely sealed </w:t>
      </w:r>
    </w:p>
    <w:p w14:paraId="6DFADF0F"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envelopes shall: </w:t>
      </w:r>
    </w:p>
    <w:p w14:paraId="4C4C3803" w14:textId="77777777" w:rsidR="0093248B" w:rsidRPr="00316C18" w:rsidRDefault="0093248B" w:rsidP="0093248B">
      <w:pPr>
        <w:widowControl w:val="0"/>
        <w:numPr>
          <w:ilvl w:val="1"/>
          <w:numId w:val="3"/>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be addressed to the </w:t>
      </w:r>
      <w:r w:rsidR="00187B2C">
        <w:rPr>
          <w:rFonts w:asciiTheme="minorHAnsi" w:hAnsiTheme="minorHAnsi"/>
          <w:sz w:val="20"/>
          <w:szCs w:val="20"/>
        </w:rPr>
        <w:t>NADEV</w:t>
      </w:r>
      <w:r>
        <w:rPr>
          <w:rFonts w:asciiTheme="minorHAnsi" w:hAnsiTheme="minorHAnsi"/>
          <w:sz w:val="20"/>
          <w:szCs w:val="20"/>
        </w:rPr>
        <w:t xml:space="preserve"> office</w:t>
      </w:r>
      <w:r w:rsidRPr="00316C18">
        <w:rPr>
          <w:rFonts w:asciiTheme="minorHAnsi" w:hAnsiTheme="minorHAnsi"/>
          <w:sz w:val="20"/>
          <w:szCs w:val="20"/>
        </w:rPr>
        <w:t xml:space="preserve">, in the location specified </w:t>
      </w:r>
      <w:r w:rsidR="00187B2C">
        <w:rPr>
          <w:rFonts w:asciiTheme="minorHAnsi" w:hAnsiTheme="minorHAnsi"/>
          <w:sz w:val="20"/>
          <w:szCs w:val="20"/>
        </w:rPr>
        <w:t>above</w:t>
      </w:r>
    </w:p>
    <w:p w14:paraId="230DA4C8" w14:textId="77777777" w:rsidR="0093248B" w:rsidRPr="00316C18" w:rsidRDefault="0093248B" w:rsidP="0093248B">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bear the Contract number </w:t>
      </w:r>
    </w:p>
    <w:p w14:paraId="5D775064" w14:textId="77777777" w:rsidR="0093248B" w:rsidRPr="00316C18" w:rsidRDefault="0093248B" w:rsidP="0093248B">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4553EDF6" w14:textId="77777777" w:rsidR="0093248B" w:rsidRPr="00316C18" w:rsidRDefault="0093248B" w:rsidP="0093248B">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If all envelopes are not sealed and marked as required, </w:t>
      </w:r>
      <w:r w:rsidR="00187B2C">
        <w:rPr>
          <w:rFonts w:asciiTheme="minorHAnsi" w:hAnsiTheme="minorHAnsi"/>
          <w:sz w:val="20"/>
          <w:szCs w:val="20"/>
        </w:rPr>
        <w:t>NADEV</w:t>
      </w:r>
      <w:r w:rsidRPr="00316C18">
        <w:rPr>
          <w:rFonts w:asciiTheme="minorHAnsi" w:hAnsiTheme="minorHAnsi"/>
          <w:sz w:val="20"/>
          <w:szCs w:val="20"/>
        </w:rPr>
        <w:t xml:space="preserve"> will reject the bid</w:t>
      </w:r>
      <w:r>
        <w:rPr>
          <w:rFonts w:asciiTheme="minorHAnsi" w:hAnsiTheme="minorHAnsi"/>
          <w:sz w:val="20"/>
          <w:szCs w:val="20"/>
        </w:rPr>
        <w:t>.</w:t>
      </w:r>
    </w:p>
    <w:p w14:paraId="3FDCC3D8" w14:textId="77777777" w:rsidR="0093248B" w:rsidRPr="00316C18" w:rsidRDefault="0093248B" w:rsidP="0093248B">
      <w:pPr>
        <w:widowControl w:val="0"/>
        <w:autoSpaceDE w:val="0"/>
        <w:autoSpaceDN w:val="0"/>
        <w:adjustRightInd w:val="0"/>
        <w:spacing w:after="0"/>
        <w:ind w:left="720"/>
        <w:rPr>
          <w:rFonts w:asciiTheme="minorHAnsi" w:hAnsiTheme="minorHAnsi"/>
          <w:sz w:val="20"/>
          <w:szCs w:val="20"/>
        </w:rPr>
      </w:pPr>
    </w:p>
    <w:p w14:paraId="13520844" w14:textId="77777777" w:rsidR="0093248B" w:rsidRPr="00316C18" w:rsidRDefault="0093248B" w:rsidP="0093248B">
      <w:pPr>
        <w:pStyle w:val="ListParagraph"/>
        <w:widowControl w:val="0"/>
        <w:numPr>
          <w:ilvl w:val="0"/>
          <w:numId w:val="8"/>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4D13E787" w14:textId="77777777" w:rsidR="0093248B" w:rsidRPr="00316C18" w:rsidRDefault="0093248B" w:rsidP="0093248B">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Information relating to the examination, evaluation, comparison, and post-qualification of bids, and recommendation of contract award, shall not be di</w:t>
      </w:r>
      <w:r w:rsidR="00D07920">
        <w:rPr>
          <w:rFonts w:asciiTheme="minorHAnsi" w:hAnsiTheme="minorHAnsi"/>
          <w:sz w:val="20"/>
          <w:szCs w:val="20"/>
        </w:rPr>
        <w:t>scl</w:t>
      </w:r>
      <w:r w:rsidRPr="00316C18">
        <w:rPr>
          <w:rFonts w:asciiTheme="minorHAnsi" w:hAnsiTheme="minorHAnsi"/>
          <w:sz w:val="20"/>
          <w:szCs w:val="20"/>
        </w:rPr>
        <w:t xml:space="preserve">osed to bidders or any other persons not officially concerned with such process until information detailing the best evaluated Bidder is communicated to all Bidders. </w:t>
      </w:r>
    </w:p>
    <w:p w14:paraId="0FA6032F" w14:textId="77777777" w:rsidR="0093248B" w:rsidRPr="00316C18" w:rsidRDefault="0093248B" w:rsidP="0093248B">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w:t>
      </w:r>
      <w:r w:rsidR="00187B2C">
        <w:rPr>
          <w:rFonts w:asciiTheme="minorHAnsi" w:hAnsiTheme="minorHAnsi"/>
          <w:sz w:val="20"/>
          <w:szCs w:val="20"/>
        </w:rPr>
        <w:t>NADEV</w:t>
      </w:r>
      <w:r w:rsidRPr="00316C18">
        <w:rPr>
          <w:rFonts w:asciiTheme="minorHAnsi" w:hAnsiTheme="minorHAnsi"/>
          <w:sz w:val="20"/>
          <w:szCs w:val="20"/>
        </w:rPr>
        <w:t xml:space="preserve"> in the examination, evaluation, comparison, and post-qualification of the bids or contract award decisions may result in the rejection of its bid. </w:t>
      </w:r>
    </w:p>
    <w:p w14:paraId="6ED4CD15" w14:textId="77777777" w:rsidR="0093248B" w:rsidRPr="00316C18" w:rsidRDefault="0093248B" w:rsidP="0093248B">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w:t>
      </w:r>
      <w:r w:rsidR="00187B2C">
        <w:rPr>
          <w:rFonts w:asciiTheme="minorHAnsi" w:hAnsiTheme="minorHAnsi"/>
          <w:sz w:val="20"/>
          <w:szCs w:val="20"/>
        </w:rPr>
        <w:t>NADEV</w:t>
      </w:r>
      <w:r w:rsidRPr="00316C18">
        <w:rPr>
          <w:rFonts w:asciiTheme="minorHAnsi" w:hAnsiTheme="minorHAnsi"/>
          <w:sz w:val="20"/>
          <w:szCs w:val="20"/>
        </w:rPr>
        <w:t xml:space="preserve"> on any matter related to the bidding process, it should do so in writing. </w:t>
      </w:r>
    </w:p>
    <w:p w14:paraId="74CC8281" w14:textId="77777777" w:rsidR="0093248B" w:rsidRPr="00316C18" w:rsidRDefault="0093248B" w:rsidP="0093248B">
      <w:pPr>
        <w:widowControl w:val="0"/>
        <w:overflowPunct w:val="0"/>
        <w:autoSpaceDE w:val="0"/>
        <w:autoSpaceDN w:val="0"/>
        <w:adjustRightInd w:val="0"/>
        <w:spacing w:after="0"/>
        <w:ind w:right="160"/>
        <w:jc w:val="both"/>
        <w:rPr>
          <w:rFonts w:asciiTheme="minorHAnsi" w:hAnsiTheme="minorHAnsi"/>
          <w:sz w:val="20"/>
          <w:szCs w:val="20"/>
        </w:rPr>
      </w:pPr>
    </w:p>
    <w:p w14:paraId="64B79402" w14:textId="77777777" w:rsidR="00CC34ED" w:rsidRDefault="00CC34ED" w:rsidP="0093248B">
      <w:pPr>
        <w:jc w:val="center"/>
        <w:rPr>
          <w:rFonts w:asciiTheme="minorHAnsi" w:hAnsiTheme="minorHAnsi"/>
          <w:b/>
          <w:bCs/>
          <w:sz w:val="26"/>
          <w:szCs w:val="26"/>
        </w:rPr>
      </w:pPr>
    </w:p>
    <w:p w14:paraId="580F4E9E" w14:textId="77777777" w:rsidR="00125A64" w:rsidRDefault="00125A64" w:rsidP="0093248B">
      <w:pPr>
        <w:jc w:val="center"/>
        <w:rPr>
          <w:rFonts w:asciiTheme="minorHAnsi" w:hAnsiTheme="minorHAnsi"/>
          <w:b/>
          <w:bCs/>
          <w:sz w:val="26"/>
          <w:szCs w:val="26"/>
        </w:rPr>
      </w:pPr>
    </w:p>
    <w:p w14:paraId="0971B722" w14:textId="77777777" w:rsidR="00125A64" w:rsidRDefault="00125A64" w:rsidP="0093248B">
      <w:pPr>
        <w:jc w:val="center"/>
        <w:rPr>
          <w:rFonts w:asciiTheme="minorHAnsi" w:hAnsiTheme="minorHAnsi"/>
          <w:b/>
          <w:bCs/>
          <w:sz w:val="26"/>
          <w:szCs w:val="26"/>
        </w:rPr>
      </w:pPr>
    </w:p>
    <w:p w14:paraId="7C37640A" w14:textId="77777777" w:rsidR="00125A64" w:rsidRDefault="00125A64" w:rsidP="0093248B">
      <w:pPr>
        <w:jc w:val="center"/>
        <w:rPr>
          <w:rFonts w:asciiTheme="minorHAnsi" w:hAnsiTheme="minorHAnsi"/>
          <w:b/>
          <w:bCs/>
          <w:sz w:val="26"/>
          <w:szCs w:val="26"/>
        </w:rPr>
      </w:pPr>
    </w:p>
    <w:p w14:paraId="1B74CEE8" w14:textId="77777777" w:rsidR="00125A64" w:rsidRDefault="00125A64" w:rsidP="0093248B">
      <w:pPr>
        <w:jc w:val="center"/>
        <w:rPr>
          <w:rFonts w:asciiTheme="minorHAnsi" w:hAnsiTheme="minorHAnsi"/>
          <w:b/>
          <w:bCs/>
          <w:sz w:val="26"/>
          <w:szCs w:val="26"/>
        </w:rPr>
      </w:pPr>
    </w:p>
    <w:p w14:paraId="06F73975" w14:textId="77777777" w:rsidR="00125A64" w:rsidRDefault="00125A64" w:rsidP="0093248B">
      <w:pPr>
        <w:jc w:val="center"/>
        <w:rPr>
          <w:rFonts w:asciiTheme="minorHAnsi" w:hAnsiTheme="minorHAnsi"/>
          <w:b/>
          <w:bCs/>
          <w:sz w:val="26"/>
          <w:szCs w:val="26"/>
        </w:rPr>
      </w:pPr>
    </w:p>
    <w:p w14:paraId="781A8817" w14:textId="77777777" w:rsidR="00125A64" w:rsidRDefault="00125A64" w:rsidP="0093248B">
      <w:pPr>
        <w:jc w:val="center"/>
        <w:rPr>
          <w:rFonts w:asciiTheme="minorHAnsi" w:hAnsiTheme="minorHAnsi"/>
          <w:b/>
          <w:bCs/>
          <w:sz w:val="26"/>
          <w:szCs w:val="26"/>
        </w:rPr>
      </w:pPr>
    </w:p>
    <w:p w14:paraId="77D9080B" w14:textId="5563FE2B" w:rsidR="0093248B" w:rsidRPr="00D60C82" w:rsidRDefault="0093248B" w:rsidP="0093248B">
      <w:pPr>
        <w:jc w:val="center"/>
        <w:rPr>
          <w:rFonts w:asciiTheme="minorHAnsi" w:hAnsiTheme="minorHAnsi"/>
          <w:b/>
          <w:bCs/>
          <w:sz w:val="26"/>
          <w:szCs w:val="26"/>
        </w:rPr>
      </w:pPr>
      <w:r w:rsidRPr="00D60C82">
        <w:rPr>
          <w:rFonts w:asciiTheme="minorHAnsi" w:hAnsiTheme="minorHAnsi"/>
          <w:b/>
          <w:bCs/>
          <w:sz w:val="26"/>
          <w:szCs w:val="26"/>
        </w:rPr>
        <w:lastRenderedPageBreak/>
        <w:t>SECTION 4</w:t>
      </w:r>
    </w:p>
    <w:p w14:paraId="5C168DD3" w14:textId="533A5B0F" w:rsidR="0093248B" w:rsidRPr="00D60C82" w:rsidRDefault="0093248B" w:rsidP="0093248B">
      <w:pPr>
        <w:widowControl w:val="0"/>
        <w:autoSpaceDE w:val="0"/>
        <w:autoSpaceDN w:val="0"/>
        <w:adjustRightInd w:val="0"/>
        <w:spacing w:after="0" w:line="240" w:lineRule="auto"/>
        <w:jc w:val="center"/>
        <w:rPr>
          <w:rFonts w:asciiTheme="minorHAnsi" w:hAnsiTheme="minorHAnsi"/>
          <w:b/>
          <w:sz w:val="26"/>
          <w:szCs w:val="26"/>
        </w:rPr>
      </w:pPr>
      <w:bookmarkStart w:id="0" w:name="_Toc265170882"/>
      <w:r>
        <w:rPr>
          <w:rFonts w:asciiTheme="minorHAnsi" w:hAnsiTheme="minorHAnsi"/>
          <w:b/>
          <w:sz w:val="26"/>
          <w:szCs w:val="26"/>
        </w:rPr>
        <w:t xml:space="preserve">SERVICE PROVISION: </w:t>
      </w:r>
      <w:r w:rsidRPr="00D60C82">
        <w:rPr>
          <w:rFonts w:asciiTheme="minorHAnsi" w:hAnsiTheme="minorHAnsi"/>
          <w:b/>
          <w:sz w:val="26"/>
          <w:szCs w:val="26"/>
        </w:rPr>
        <w:t xml:space="preserve">Technical </w:t>
      </w:r>
      <w:r w:rsidR="00125A64">
        <w:rPr>
          <w:rFonts w:asciiTheme="minorHAnsi" w:hAnsiTheme="minorHAnsi"/>
          <w:b/>
          <w:sz w:val="26"/>
          <w:szCs w:val="26"/>
        </w:rPr>
        <w:t>D</w:t>
      </w:r>
      <w:r w:rsidRPr="00D60C82">
        <w:rPr>
          <w:rFonts w:asciiTheme="minorHAnsi" w:hAnsiTheme="minorHAnsi"/>
          <w:b/>
          <w:sz w:val="26"/>
          <w:szCs w:val="26"/>
        </w:rPr>
        <w:t>e</w:t>
      </w:r>
      <w:r w:rsidR="00FC654A">
        <w:rPr>
          <w:rFonts w:asciiTheme="minorHAnsi" w:hAnsiTheme="minorHAnsi"/>
          <w:b/>
          <w:sz w:val="26"/>
          <w:szCs w:val="26"/>
        </w:rPr>
        <w:t>sc</w:t>
      </w:r>
      <w:r w:rsidRPr="00D60C82">
        <w:rPr>
          <w:rFonts w:asciiTheme="minorHAnsi" w:hAnsiTheme="minorHAnsi"/>
          <w:b/>
          <w:sz w:val="26"/>
          <w:szCs w:val="26"/>
        </w:rPr>
        <w:t xml:space="preserve">ription of the </w:t>
      </w:r>
      <w:r w:rsidR="00125A64">
        <w:rPr>
          <w:rFonts w:asciiTheme="minorHAnsi" w:hAnsiTheme="minorHAnsi"/>
          <w:b/>
          <w:sz w:val="26"/>
          <w:szCs w:val="26"/>
        </w:rPr>
        <w:t>B</w:t>
      </w:r>
      <w:r w:rsidRPr="00D60C82">
        <w:rPr>
          <w:rFonts w:asciiTheme="minorHAnsi" w:hAnsiTheme="minorHAnsi"/>
          <w:b/>
          <w:sz w:val="26"/>
          <w:szCs w:val="26"/>
        </w:rPr>
        <w:t>id</w:t>
      </w:r>
      <w:bookmarkEnd w:id="0"/>
    </w:p>
    <w:p w14:paraId="684BACFE" w14:textId="77777777" w:rsidR="0093248B" w:rsidRPr="00D60C82" w:rsidRDefault="0093248B" w:rsidP="0093248B">
      <w:pPr>
        <w:widowControl w:val="0"/>
        <w:autoSpaceDE w:val="0"/>
        <w:autoSpaceDN w:val="0"/>
        <w:adjustRightInd w:val="0"/>
        <w:spacing w:after="0" w:line="240" w:lineRule="auto"/>
        <w:jc w:val="center"/>
        <w:rPr>
          <w:rFonts w:asciiTheme="minorHAnsi" w:hAnsiTheme="minorHAnsi"/>
          <w:b/>
          <w:sz w:val="26"/>
          <w:szCs w:val="26"/>
        </w:rPr>
      </w:pPr>
    </w:p>
    <w:p w14:paraId="3A388835" w14:textId="5D0BEE88" w:rsidR="0093248B" w:rsidRPr="00D60C82" w:rsidRDefault="0093248B" w:rsidP="0093248B">
      <w:pPr>
        <w:widowControl w:val="0"/>
        <w:autoSpaceDE w:val="0"/>
        <w:autoSpaceDN w:val="0"/>
        <w:adjustRightInd w:val="0"/>
        <w:spacing w:after="0" w:line="240" w:lineRule="auto"/>
        <w:jc w:val="center"/>
        <w:rPr>
          <w:rFonts w:asciiTheme="minorHAnsi" w:hAnsiTheme="minorHAnsi"/>
          <w:b/>
          <w:bCs/>
          <w:sz w:val="26"/>
          <w:szCs w:val="26"/>
        </w:rPr>
      </w:pPr>
    </w:p>
    <w:tbl>
      <w:tblPr>
        <w:tblStyle w:val="TableGrid"/>
        <w:tblW w:w="0" w:type="auto"/>
        <w:tblLook w:val="04A0" w:firstRow="1" w:lastRow="0" w:firstColumn="1" w:lastColumn="0" w:noHBand="0" w:noVBand="1"/>
      </w:tblPr>
      <w:tblGrid>
        <w:gridCol w:w="654"/>
        <w:gridCol w:w="2825"/>
        <w:gridCol w:w="5038"/>
        <w:gridCol w:w="1559"/>
      </w:tblGrid>
      <w:tr w:rsidR="00B164B9" w14:paraId="2109943B" w14:textId="77777777" w:rsidTr="00804858">
        <w:tc>
          <w:tcPr>
            <w:tcW w:w="654" w:type="dxa"/>
          </w:tcPr>
          <w:p w14:paraId="25CE1D5E" w14:textId="77777777" w:rsidR="00B164B9" w:rsidRPr="009E54CF" w:rsidRDefault="00B164B9" w:rsidP="0093248B">
            <w:pPr>
              <w:widowControl w:val="0"/>
              <w:autoSpaceDE w:val="0"/>
              <w:autoSpaceDN w:val="0"/>
              <w:adjustRightInd w:val="0"/>
              <w:spacing w:after="0"/>
              <w:rPr>
                <w:rFonts w:asciiTheme="minorHAnsi" w:hAnsiTheme="minorHAnsi"/>
                <w:b/>
                <w:bCs/>
                <w:sz w:val="28"/>
                <w:szCs w:val="28"/>
              </w:rPr>
            </w:pPr>
            <w:r w:rsidRPr="009E54CF">
              <w:rPr>
                <w:rFonts w:asciiTheme="minorHAnsi" w:hAnsiTheme="minorHAnsi"/>
                <w:b/>
                <w:bCs/>
                <w:sz w:val="28"/>
                <w:szCs w:val="28"/>
              </w:rPr>
              <w:t>S/N</w:t>
            </w:r>
          </w:p>
        </w:tc>
        <w:tc>
          <w:tcPr>
            <w:tcW w:w="2825" w:type="dxa"/>
          </w:tcPr>
          <w:p w14:paraId="6F4956E4" w14:textId="77777777" w:rsidR="00B164B9" w:rsidRPr="009E54CF" w:rsidRDefault="00B164B9" w:rsidP="0093248B">
            <w:pPr>
              <w:widowControl w:val="0"/>
              <w:autoSpaceDE w:val="0"/>
              <w:autoSpaceDN w:val="0"/>
              <w:adjustRightInd w:val="0"/>
              <w:spacing w:after="0"/>
              <w:rPr>
                <w:rFonts w:asciiTheme="minorHAnsi" w:hAnsiTheme="minorHAnsi"/>
                <w:b/>
                <w:bCs/>
                <w:sz w:val="28"/>
                <w:szCs w:val="28"/>
              </w:rPr>
            </w:pPr>
            <w:r w:rsidRPr="009E54CF">
              <w:rPr>
                <w:rFonts w:asciiTheme="minorHAnsi" w:hAnsiTheme="minorHAnsi"/>
                <w:b/>
                <w:bCs/>
                <w:sz w:val="28"/>
                <w:szCs w:val="28"/>
              </w:rPr>
              <w:t>ITEM</w:t>
            </w:r>
          </w:p>
        </w:tc>
        <w:tc>
          <w:tcPr>
            <w:tcW w:w="5038" w:type="dxa"/>
          </w:tcPr>
          <w:p w14:paraId="6B976E6C" w14:textId="77777777" w:rsidR="00B164B9" w:rsidRPr="009E54CF" w:rsidRDefault="00B164B9" w:rsidP="0093248B">
            <w:pPr>
              <w:widowControl w:val="0"/>
              <w:autoSpaceDE w:val="0"/>
              <w:autoSpaceDN w:val="0"/>
              <w:adjustRightInd w:val="0"/>
              <w:spacing w:after="0"/>
              <w:rPr>
                <w:rFonts w:asciiTheme="minorHAnsi" w:hAnsiTheme="minorHAnsi"/>
                <w:b/>
                <w:bCs/>
                <w:sz w:val="28"/>
                <w:szCs w:val="28"/>
              </w:rPr>
            </w:pPr>
            <w:r w:rsidRPr="009E54CF">
              <w:rPr>
                <w:rFonts w:asciiTheme="minorHAnsi" w:hAnsiTheme="minorHAnsi"/>
                <w:b/>
                <w:bCs/>
                <w:sz w:val="28"/>
                <w:szCs w:val="28"/>
              </w:rPr>
              <w:t>SPECIFICATIONS</w:t>
            </w:r>
          </w:p>
        </w:tc>
        <w:tc>
          <w:tcPr>
            <w:tcW w:w="1559" w:type="dxa"/>
          </w:tcPr>
          <w:p w14:paraId="2B742058" w14:textId="77777777" w:rsidR="00B164B9" w:rsidRPr="009E54CF" w:rsidRDefault="00B164B9" w:rsidP="00B164B9">
            <w:pPr>
              <w:widowControl w:val="0"/>
              <w:autoSpaceDE w:val="0"/>
              <w:autoSpaceDN w:val="0"/>
              <w:adjustRightInd w:val="0"/>
              <w:spacing w:after="0"/>
              <w:jc w:val="center"/>
              <w:rPr>
                <w:rFonts w:asciiTheme="minorHAnsi" w:hAnsiTheme="minorHAnsi"/>
                <w:b/>
                <w:bCs/>
                <w:sz w:val="28"/>
                <w:szCs w:val="28"/>
              </w:rPr>
            </w:pPr>
            <w:r w:rsidRPr="009E54CF">
              <w:rPr>
                <w:rFonts w:asciiTheme="minorHAnsi" w:hAnsiTheme="minorHAnsi"/>
                <w:b/>
                <w:bCs/>
                <w:sz w:val="28"/>
                <w:szCs w:val="28"/>
              </w:rPr>
              <w:t>QTY</w:t>
            </w:r>
          </w:p>
        </w:tc>
      </w:tr>
      <w:tr w:rsidR="00B164B9" w14:paraId="0A093F0D" w14:textId="77777777" w:rsidTr="00804858">
        <w:tc>
          <w:tcPr>
            <w:tcW w:w="654" w:type="dxa"/>
          </w:tcPr>
          <w:p w14:paraId="0788611F" w14:textId="77777777" w:rsidR="00B164B9" w:rsidRPr="00804858" w:rsidRDefault="00B164B9" w:rsidP="0093248B">
            <w:pPr>
              <w:widowControl w:val="0"/>
              <w:autoSpaceDE w:val="0"/>
              <w:autoSpaceDN w:val="0"/>
              <w:adjustRightInd w:val="0"/>
              <w:spacing w:after="0"/>
              <w:rPr>
                <w:rFonts w:asciiTheme="minorHAnsi" w:hAnsiTheme="minorHAnsi"/>
                <w:sz w:val="28"/>
                <w:szCs w:val="28"/>
              </w:rPr>
            </w:pPr>
            <w:r w:rsidRPr="00804858">
              <w:rPr>
                <w:rFonts w:asciiTheme="minorHAnsi" w:hAnsiTheme="minorHAnsi"/>
                <w:sz w:val="28"/>
                <w:szCs w:val="28"/>
              </w:rPr>
              <w:t>1</w:t>
            </w:r>
          </w:p>
        </w:tc>
        <w:tc>
          <w:tcPr>
            <w:tcW w:w="2825" w:type="dxa"/>
          </w:tcPr>
          <w:p w14:paraId="12A8E8AA" w14:textId="3F0279EA" w:rsidR="00B164B9" w:rsidRPr="00804858" w:rsidRDefault="0000419B" w:rsidP="0093248B">
            <w:pPr>
              <w:widowControl w:val="0"/>
              <w:autoSpaceDE w:val="0"/>
              <w:autoSpaceDN w:val="0"/>
              <w:adjustRightInd w:val="0"/>
              <w:spacing w:after="0"/>
              <w:rPr>
                <w:rFonts w:asciiTheme="minorHAnsi" w:hAnsiTheme="minorHAnsi"/>
                <w:sz w:val="28"/>
                <w:szCs w:val="28"/>
              </w:rPr>
            </w:pPr>
            <w:r w:rsidRPr="00804858">
              <w:rPr>
                <w:rFonts w:asciiTheme="minorHAnsi" w:hAnsiTheme="minorHAnsi"/>
                <w:sz w:val="28"/>
                <w:szCs w:val="28"/>
              </w:rPr>
              <w:t>Ba</w:t>
            </w:r>
            <w:r w:rsidR="008B1479" w:rsidRPr="00804858">
              <w:rPr>
                <w:rFonts w:asciiTheme="minorHAnsi" w:hAnsiTheme="minorHAnsi"/>
                <w:sz w:val="28"/>
                <w:szCs w:val="28"/>
              </w:rPr>
              <w:t>ck</w:t>
            </w:r>
            <w:r w:rsidRPr="00804858">
              <w:rPr>
                <w:rFonts w:asciiTheme="minorHAnsi" w:hAnsiTheme="minorHAnsi"/>
                <w:sz w:val="28"/>
                <w:szCs w:val="28"/>
              </w:rPr>
              <w:t xml:space="preserve"> packs</w:t>
            </w:r>
          </w:p>
        </w:tc>
        <w:tc>
          <w:tcPr>
            <w:tcW w:w="5038" w:type="dxa"/>
          </w:tcPr>
          <w:p w14:paraId="7E99F8C4" w14:textId="4EA1CB81" w:rsidR="005542E9" w:rsidRPr="00804858" w:rsidRDefault="0000419B" w:rsidP="004039BB">
            <w:pPr>
              <w:widowControl w:val="0"/>
              <w:autoSpaceDE w:val="0"/>
              <w:autoSpaceDN w:val="0"/>
              <w:adjustRightInd w:val="0"/>
              <w:spacing w:after="0"/>
              <w:rPr>
                <w:rFonts w:asciiTheme="minorHAnsi" w:hAnsiTheme="minorHAnsi"/>
                <w:sz w:val="28"/>
                <w:szCs w:val="28"/>
              </w:rPr>
            </w:pPr>
            <w:r w:rsidRPr="00804858">
              <w:rPr>
                <w:rFonts w:asciiTheme="minorHAnsi" w:hAnsiTheme="minorHAnsi"/>
                <w:sz w:val="28"/>
                <w:szCs w:val="28"/>
              </w:rPr>
              <w:t>440*280*100 mm</w:t>
            </w:r>
          </w:p>
        </w:tc>
        <w:tc>
          <w:tcPr>
            <w:tcW w:w="1559" w:type="dxa"/>
          </w:tcPr>
          <w:p w14:paraId="40369BF1" w14:textId="17B2B4A9" w:rsidR="00B164B9" w:rsidRPr="00804858" w:rsidRDefault="008835D3" w:rsidP="009E54CF">
            <w:pPr>
              <w:widowControl w:val="0"/>
              <w:autoSpaceDE w:val="0"/>
              <w:autoSpaceDN w:val="0"/>
              <w:adjustRightInd w:val="0"/>
              <w:spacing w:after="0"/>
              <w:jc w:val="center"/>
              <w:rPr>
                <w:rFonts w:asciiTheme="minorHAnsi" w:hAnsiTheme="minorHAnsi"/>
                <w:sz w:val="28"/>
                <w:szCs w:val="28"/>
              </w:rPr>
            </w:pPr>
            <w:r w:rsidRPr="00804858">
              <w:rPr>
                <w:rFonts w:asciiTheme="minorHAnsi" w:hAnsiTheme="minorHAnsi"/>
                <w:sz w:val="28"/>
                <w:szCs w:val="28"/>
              </w:rPr>
              <w:t>200</w:t>
            </w:r>
          </w:p>
        </w:tc>
      </w:tr>
      <w:tr w:rsidR="008835D3" w14:paraId="64307430" w14:textId="77777777" w:rsidTr="00804858">
        <w:tc>
          <w:tcPr>
            <w:tcW w:w="654" w:type="dxa"/>
          </w:tcPr>
          <w:p w14:paraId="7C6E14C4" w14:textId="31E6526B"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2</w:t>
            </w:r>
          </w:p>
        </w:tc>
        <w:tc>
          <w:tcPr>
            <w:tcW w:w="2825" w:type="dxa"/>
          </w:tcPr>
          <w:p w14:paraId="261F8D27" w14:textId="25AAF3E3"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Mathematics sets</w:t>
            </w:r>
          </w:p>
        </w:tc>
        <w:tc>
          <w:tcPr>
            <w:tcW w:w="5038" w:type="dxa"/>
          </w:tcPr>
          <w:p w14:paraId="2376E504" w14:textId="68EEAAAE" w:rsidR="008835D3" w:rsidRPr="009E54CF" w:rsidRDefault="009E54CF"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Helix Oxford</w:t>
            </w:r>
          </w:p>
        </w:tc>
        <w:tc>
          <w:tcPr>
            <w:tcW w:w="1559" w:type="dxa"/>
          </w:tcPr>
          <w:p w14:paraId="233C87BF" w14:textId="45588EE8"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200</w:t>
            </w:r>
          </w:p>
        </w:tc>
      </w:tr>
      <w:tr w:rsidR="008835D3" w14:paraId="0F169240" w14:textId="77777777" w:rsidTr="00804858">
        <w:tc>
          <w:tcPr>
            <w:tcW w:w="654" w:type="dxa"/>
          </w:tcPr>
          <w:p w14:paraId="6364DFA7" w14:textId="6FF54E5B"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3</w:t>
            </w:r>
          </w:p>
        </w:tc>
        <w:tc>
          <w:tcPr>
            <w:tcW w:w="2825" w:type="dxa"/>
          </w:tcPr>
          <w:p w14:paraId="2FE4F138" w14:textId="03BC419C"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 xml:space="preserve">Ledgers </w:t>
            </w:r>
          </w:p>
        </w:tc>
        <w:tc>
          <w:tcPr>
            <w:tcW w:w="5038" w:type="dxa"/>
          </w:tcPr>
          <w:p w14:paraId="7D06CC3A" w14:textId="43873403" w:rsidR="008835D3" w:rsidRPr="009E54CF" w:rsidRDefault="008835D3"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Plain and square line</w:t>
            </w:r>
          </w:p>
        </w:tc>
        <w:tc>
          <w:tcPr>
            <w:tcW w:w="1559" w:type="dxa"/>
          </w:tcPr>
          <w:p w14:paraId="08D5D9F0" w14:textId="1B748186"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600</w:t>
            </w:r>
          </w:p>
        </w:tc>
      </w:tr>
      <w:tr w:rsidR="008835D3" w14:paraId="594E63D8" w14:textId="77777777" w:rsidTr="00804858">
        <w:tc>
          <w:tcPr>
            <w:tcW w:w="654" w:type="dxa"/>
          </w:tcPr>
          <w:p w14:paraId="77CBFCD9" w14:textId="092D4EBE"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4</w:t>
            </w:r>
          </w:p>
        </w:tc>
        <w:tc>
          <w:tcPr>
            <w:tcW w:w="2825" w:type="dxa"/>
          </w:tcPr>
          <w:p w14:paraId="67B005A5" w14:textId="1381FC6A"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Calculators</w:t>
            </w:r>
          </w:p>
        </w:tc>
        <w:tc>
          <w:tcPr>
            <w:tcW w:w="5038" w:type="dxa"/>
          </w:tcPr>
          <w:p w14:paraId="66D56BAC" w14:textId="1F944F4B" w:rsidR="008835D3" w:rsidRPr="009E54CF" w:rsidRDefault="009E54CF"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Scientific Casio</w:t>
            </w:r>
          </w:p>
        </w:tc>
        <w:tc>
          <w:tcPr>
            <w:tcW w:w="1559" w:type="dxa"/>
          </w:tcPr>
          <w:p w14:paraId="2490926F" w14:textId="32C09B96"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200</w:t>
            </w:r>
          </w:p>
        </w:tc>
      </w:tr>
      <w:tr w:rsidR="008835D3" w14:paraId="024B1E74" w14:textId="77777777" w:rsidTr="00804858">
        <w:tc>
          <w:tcPr>
            <w:tcW w:w="654" w:type="dxa"/>
          </w:tcPr>
          <w:p w14:paraId="2A95B19D" w14:textId="3986F873"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5</w:t>
            </w:r>
          </w:p>
        </w:tc>
        <w:tc>
          <w:tcPr>
            <w:tcW w:w="2825" w:type="dxa"/>
          </w:tcPr>
          <w:p w14:paraId="4BCB8F61" w14:textId="7A0E0FAE"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 xml:space="preserve">Pens </w:t>
            </w:r>
          </w:p>
        </w:tc>
        <w:tc>
          <w:tcPr>
            <w:tcW w:w="5038" w:type="dxa"/>
          </w:tcPr>
          <w:p w14:paraId="5B4850AE" w14:textId="141F56D1" w:rsidR="008835D3" w:rsidRPr="009E54CF" w:rsidRDefault="008835D3"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Blue and red colors</w:t>
            </w:r>
          </w:p>
        </w:tc>
        <w:tc>
          <w:tcPr>
            <w:tcW w:w="1559" w:type="dxa"/>
          </w:tcPr>
          <w:p w14:paraId="004C1841" w14:textId="5F1B9CF1"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1000</w:t>
            </w:r>
          </w:p>
        </w:tc>
      </w:tr>
      <w:tr w:rsidR="008835D3" w14:paraId="5E4A46A5" w14:textId="77777777" w:rsidTr="00804858">
        <w:tc>
          <w:tcPr>
            <w:tcW w:w="654" w:type="dxa"/>
          </w:tcPr>
          <w:p w14:paraId="01632E35" w14:textId="72FFE25D" w:rsidR="008835D3" w:rsidRPr="009E54CF" w:rsidRDefault="00804858" w:rsidP="0093248B">
            <w:pPr>
              <w:widowControl w:val="0"/>
              <w:autoSpaceDE w:val="0"/>
              <w:autoSpaceDN w:val="0"/>
              <w:adjustRightInd w:val="0"/>
              <w:spacing w:after="0"/>
              <w:rPr>
                <w:rFonts w:asciiTheme="minorHAnsi" w:hAnsiTheme="minorHAnsi"/>
                <w:sz w:val="28"/>
                <w:szCs w:val="28"/>
              </w:rPr>
            </w:pPr>
            <w:r>
              <w:rPr>
                <w:rFonts w:asciiTheme="minorHAnsi" w:hAnsiTheme="minorHAnsi"/>
                <w:sz w:val="28"/>
                <w:szCs w:val="28"/>
              </w:rPr>
              <w:t>6</w:t>
            </w:r>
          </w:p>
        </w:tc>
        <w:tc>
          <w:tcPr>
            <w:tcW w:w="2825" w:type="dxa"/>
          </w:tcPr>
          <w:p w14:paraId="54F04F57" w14:textId="061BBE13"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Rulers</w:t>
            </w:r>
          </w:p>
        </w:tc>
        <w:tc>
          <w:tcPr>
            <w:tcW w:w="5038" w:type="dxa"/>
          </w:tcPr>
          <w:p w14:paraId="22209D44" w14:textId="5C345639" w:rsidR="008835D3" w:rsidRPr="009E54CF" w:rsidRDefault="008835D3"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 xml:space="preserve">30cm plastic </w:t>
            </w:r>
          </w:p>
        </w:tc>
        <w:tc>
          <w:tcPr>
            <w:tcW w:w="1559" w:type="dxa"/>
          </w:tcPr>
          <w:p w14:paraId="583E04C8" w14:textId="643CEF1E"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600</w:t>
            </w:r>
          </w:p>
        </w:tc>
      </w:tr>
      <w:tr w:rsidR="008835D3" w14:paraId="5330CB4E" w14:textId="77777777" w:rsidTr="00804858">
        <w:tc>
          <w:tcPr>
            <w:tcW w:w="654" w:type="dxa"/>
          </w:tcPr>
          <w:p w14:paraId="390EC335" w14:textId="7EB26D9F" w:rsidR="008835D3" w:rsidRPr="009E54CF" w:rsidRDefault="00804858" w:rsidP="0093248B">
            <w:pPr>
              <w:widowControl w:val="0"/>
              <w:autoSpaceDE w:val="0"/>
              <w:autoSpaceDN w:val="0"/>
              <w:adjustRightInd w:val="0"/>
              <w:spacing w:after="0"/>
              <w:rPr>
                <w:rFonts w:asciiTheme="minorHAnsi" w:hAnsiTheme="minorHAnsi"/>
                <w:sz w:val="28"/>
                <w:szCs w:val="28"/>
              </w:rPr>
            </w:pPr>
            <w:r>
              <w:rPr>
                <w:rFonts w:asciiTheme="minorHAnsi" w:hAnsiTheme="minorHAnsi"/>
                <w:sz w:val="28"/>
                <w:szCs w:val="28"/>
              </w:rPr>
              <w:t>7</w:t>
            </w:r>
          </w:p>
        </w:tc>
        <w:tc>
          <w:tcPr>
            <w:tcW w:w="2825" w:type="dxa"/>
          </w:tcPr>
          <w:p w14:paraId="06639835" w14:textId="1BA18AE0"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Pencils</w:t>
            </w:r>
          </w:p>
        </w:tc>
        <w:tc>
          <w:tcPr>
            <w:tcW w:w="5038" w:type="dxa"/>
          </w:tcPr>
          <w:p w14:paraId="35D2D576" w14:textId="77A5A4E9" w:rsidR="008835D3" w:rsidRPr="009E54CF" w:rsidRDefault="008835D3"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HB</w:t>
            </w:r>
          </w:p>
        </w:tc>
        <w:tc>
          <w:tcPr>
            <w:tcW w:w="1559" w:type="dxa"/>
          </w:tcPr>
          <w:p w14:paraId="7453F026" w14:textId="17DCC433"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600</w:t>
            </w:r>
          </w:p>
        </w:tc>
      </w:tr>
      <w:tr w:rsidR="008835D3" w14:paraId="056B7D83" w14:textId="77777777" w:rsidTr="00804858">
        <w:tc>
          <w:tcPr>
            <w:tcW w:w="654" w:type="dxa"/>
          </w:tcPr>
          <w:p w14:paraId="5AFD7DFE" w14:textId="77B42332" w:rsidR="008835D3" w:rsidRPr="009E54CF" w:rsidRDefault="00804858" w:rsidP="0093248B">
            <w:pPr>
              <w:widowControl w:val="0"/>
              <w:autoSpaceDE w:val="0"/>
              <w:autoSpaceDN w:val="0"/>
              <w:adjustRightInd w:val="0"/>
              <w:spacing w:after="0"/>
              <w:rPr>
                <w:rFonts w:asciiTheme="minorHAnsi" w:hAnsiTheme="minorHAnsi"/>
                <w:sz w:val="28"/>
                <w:szCs w:val="28"/>
              </w:rPr>
            </w:pPr>
            <w:r>
              <w:rPr>
                <w:rFonts w:asciiTheme="minorHAnsi" w:hAnsiTheme="minorHAnsi"/>
                <w:sz w:val="28"/>
                <w:szCs w:val="28"/>
              </w:rPr>
              <w:t>8</w:t>
            </w:r>
          </w:p>
        </w:tc>
        <w:tc>
          <w:tcPr>
            <w:tcW w:w="2825" w:type="dxa"/>
          </w:tcPr>
          <w:p w14:paraId="49D756EF" w14:textId="49B53115"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Erasers</w:t>
            </w:r>
          </w:p>
        </w:tc>
        <w:tc>
          <w:tcPr>
            <w:tcW w:w="5038" w:type="dxa"/>
          </w:tcPr>
          <w:p w14:paraId="652EEA9C" w14:textId="1CEB4DE6" w:rsidR="008835D3" w:rsidRPr="009E54CF" w:rsidRDefault="00167196" w:rsidP="004039BB">
            <w:pPr>
              <w:widowControl w:val="0"/>
              <w:autoSpaceDE w:val="0"/>
              <w:autoSpaceDN w:val="0"/>
              <w:adjustRightInd w:val="0"/>
              <w:spacing w:after="0"/>
              <w:rPr>
                <w:rFonts w:asciiTheme="minorHAnsi" w:hAnsiTheme="minorHAnsi"/>
                <w:sz w:val="28"/>
                <w:szCs w:val="28"/>
              </w:rPr>
            </w:pPr>
            <w:r>
              <w:rPr>
                <w:rFonts w:asciiTheme="minorHAnsi" w:hAnsiTheme="minorHAnsi"/>
                <w:sz w:val="28"/>
                <w:szCs w:val="28"/>
              </w:rPr>
              <w:t>Soft rubber</w:t>
            </w:r>
          </w:p>
        </w:tc>
        <w:tc>
          <w:tcPr>
            <w:tcW w:w="1559" w:type="dxa"/>
          </w:tcPr>
          <w:p w14:paraId="53EB5011" w14:textId="6A998C2F"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600</w:t>
            </w:r>
          </w:p>
        </w:tc>
      </w:tr>
      <w:tr w:rsidR="008835D3" w14:paraId="69C0BDE5" w14:textId="77777777" w:rsidTr="00804858">
        <w:tc>
          <w:tcPr>
            <w:tcW w:w="654" w:type="dxa"/>
          </w:tcPr>
          <w:p w14:paraId="414C4824" w14:textId="0CA46776" w:rsidR="008835D3" w:rsidRPr="009E54CF" w:rsidRDefault="00804858" w:rsidP="0093248B">
            <w:pPr>
              <w:widowControl w:val="0"/>
              <w:autoSpaceDE w:val="0"/>
              <w:autoSpaceDN w:val="0"/>
              <w:adjustRightInd w:val="0"/>
              <w:spacing w:after="0"/>
              <w:rPr>
                <w:rFonts w:asciiTheme="minorHAnsi" w:hAnsiTheme="minorHAnsi"/>
                <w:sz w:val="28"/>
                <w:szCs w:val="28"/>
              </w:rPr>
            </w:pPr>
            <w:r>
              <w:rPr>
                <w:rFonts w:asciiTheme="minorHAnsi" w:hAnsiTheme="minorHAnsi"/>
                <w:sz w:val="28"/>
                <w:szCs w:val="28"/>
              </w:rPr>
              <w:t>9</w:t>
            </w:r>
          </w:p>
        </w:tc>
        <w:tc>
          <w:tcPr>
            <w:tcW w:w="2825" w:type="dxa"/>
          </w:tcPr>
          <w:p w14:paraId="26785217" w14:textId="37FD7BA7" w:rsidR="008835D3" w:rsidRPr="009E54CF" w:rsidRDefault="008835D3" w:rsidP="0093248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Sharpeners</w:t>
            </w:r>
          </w:p>
        </w:tc>
        <w:tc>
          <w:tcPr>
            <w:tcW w:w="5038" w:type="dxa"/>
          </w:tcPr>
          <w:p w14:paraId="70F1FAFE" w14:textId="1EBE133A" w:rsidR="008835D3" w:rsidRPr="009E54CF" w:rsidRDefault="00125A64" w:rsidP="004039BB">
            <w:pPr>
              <w:widowControl w:val="0"/>
              <w:autoSpaceDE w:val="0"/>
              <w:autoSpaceDN w:val="0"/>
              <w:adjustRightInd w:val="0"/>
              <w:spacing w:after="0"/>
              <w:rPr>
                <w:rFonts w:asciiTheme="minorHAnsi" w:hAnsiTheme="minorHAnsi"/>
                <w:sz w:val="28"/>
                <w:szCs w:val="28"/>
              </w:rPr>
            </w:pPr>
            <w:r w:rsidRPr="009E54CF">
              <w:rPr>
                <w:rFonts w:asciiTheme="minorHAnsi" w:hAnsiTheme="minorHAnsi"/>
                <w:sz w:val="28"/>
                <w:szCs w:val="28"/>
              </w:rPr>
              <w:t xml:space="preserve">Plastic </w:t>
            </w:r>
            <w:r>
              <w:rPr>
                <w:rFonts w:asciiTheme="minorHAnsi" w:hAnsiTheme="minorHAnsi"/>
                <w:sz w:val="28"/>
                <w:szCs w:val="28"/>
              </w:rPr>
              <w:t>pencil</w:t>
            </w:r>
            <w:r w:rsidR="00167196">
              <w:rPr>
                <w:rFonts w:asciiTheme="minorHAnsi" w:hAnsiTheme="minorHAnsi"/>
                <w:sz w:val="28"/>
                <w:szCs w:val="28"/>
              </w:rPr>
              <w:t xml:space="preserve"> sharpener single hole</w:t>
            </w:r>
          </w:p>
        </w:tc>
        <w:tc>
          <w:tcPr>
            <w:tcW w:w="1559" w:type="dxa"/>
          </w:tcPr>
          <w:p w14:paraId="0E36DCC9" w14:textId="335A1CB1" w:rsidR="008835D3" w:rsidRPr="009E54CF" w:rsidRDefault="008835D3" w:rsidP="009E54CF">
            <w:pPr>
              <w:widowControl w:val="0"/>
              <w:autoSpaceDE w:val="0"/>
              <w:autoSpaceDN w:val="0"/>
              <w:adjustRightInd w:val="0"/>
              <w:spacing w:after="0"/>
              <w:jc w:val="center"/>
              <w:rPr>
                <w:rFonts w:asciiTheme="minorHAnsi" w:hAnsiTheme="minorHAnsi"/>
                <w:sz w:val="28"/>
                <w:szCs w:val="28"/>
              </w:rPr>
            </w:pPr>
            <w:r w:rsidRPr="009E54CF">
              <w:rPr>
                <w:rFonts w:asciiTheme="minorHAnsi" w:hAnsiTheme="minorHAnsi"/>
                <w:sz w:val="28"/>
                <w:szCs w:val="28"/>
              </w:rPr>
              <w:t>600</w:t>
            </w:r>
          </w:p>
        </w:tc>
      </w:tr>
    </w:tbl>
    <w:p w14:paraId="1FC488AD" w14:textId="77777777" w:rsidR="0093248B" w:rsidRPr="00D60C82" w:rsidRDefault="0093248B" w:rsidP="0093248B">
      <w:pPr>
        <w:widowControl w:val="0"/>
        <w:autoSpaceDE w:val="0"/>
        <w:autoSpaceDN w:val="0"/>
        <w:adjustRightInd w:val="0"/>
        <w:spacing w:after="0"/>
        <w:rPr>
          <w:rFonts w:asciiTheme="minorHAnsi" w:hAnsiTheme="minorHAnsi"/>
          <w:b/>
          <w:bCs/>
          <w:sz w:val="20"/>
          <w:szCs w:val="20"/>
        </w:rPr>
      </w:pPr>
    </w:p>
    <w:p w14:paraId="51BC1C1B" w14:textId="77777777" w:rsidR="0093248B" w:rsidRPr="00D60C82" w:rsidRDefault="0093248B" w:rsidP="0093248B">
      <w:pPr>
        <w:widowControl w:val="0"/>
        <w:autoSpaceDE w:val="0"/>
        <w:autoSpaceDN w:val="0"/>
        <w:adjustRightInd w:val="0"/>
        <w:spacing w:after="0"/>
        <w:rPr>
          <w:rFonts w:asciiTheme="minorHAnsi" w:hAnsiTheme="minorHAnsi"/>
          <w:sz w:val="20"/>
          <w:szCs w:val="20"/>
        </w:rPr>
      </w:pPr>
    </w:p>
    <w:p w14:paraId="388F07AF" w14:textId="77777777" w:rsidR="004A69F5" w:rsidRDefault="004A69F5" w:rsidP="004A69F5">
      <w:pPr>
        <w:pStyle w:val="ListParagraph"/>
      </w:pPr>
    </w:p>
    <w:p w14:paraId="6226902D" w14:textId="77777777" w:rsidR="00C65D3B" w:rsidRDefault="00C65D3B" w:rsidP="004A69F5">
      <w:pPr>
        <w:pStyle w:val="ListParagraph"/>
      </w:pPr>
    </w:p>
    <w:p w14:paraId="7C75F2C0" w14:textId="77777777" w:rsidR="00C65D3B" w:rsidRDefault="00C65D3B" w:rsidP="004A69F5">
      <w:pPr>
        <w:pStyle w:val="ListParagraph"/>
      </w:pPr>
    </w:p>
    <w:p w14:paraId="53EE98E0" w14:textId="77777777" w:rsidR="00C65D3B" w:rsidRDefault="00C65D3B" w:rsidP="004A69F5">
      <w:pPr>
        <w:pStyle w:val="ListParagraph"/>
      </w:pPr>
    </w:p>
    <w:p w14:paraId="036B9D39" w14:textId="77777777" w:rsidR="00C65D3B" w:rsidRDefault="00C65D3B" w:rsidP="004A69F5">
      <w:pPr>
        <w:pStyle w:val="ListParagraph"/>
      </w:pPr>
    </w:p>
    <w:p w14:paraId="527B50FF" w14:textId="77777777" w:rsidR="00C65D3B" w:rsidRDefault="00C65D3B" w:rsidP="004A69F5">
      <w:pPr>
        <w:pStyle w:val="ListParagraph"/>
      </w:pPr>
    </w:p>
    <w:p w14:paraId="5FDF36CE" w14:textId="77777777" w:rsidR="00C65D3B" w:rsidRDefault="00C65D3B" w:rsidP="004A69F5">
      <w:pPr>
        <w:pStyle w:val="ListParagraph"/>
      </w:pPr>
    </w:p>
    <w:p w14:paraId="11465375" w14:textId="77777777" w:rsidR="00C65D3B" w:rsidRDefault="00C65D3B" w:rsidP="004A69F5">
      <w:pPr>
        <w:pStyle w:val="ListParagraph"/>
      </w:pPr>
    </w:p>
    <w:p w14:paraId="51FC6214" w14:textId="77777777" w:rsidR="00C65D3B" w:rsidRDefault="00C65D3B" w:rsidP="004A69F5">
      <w:pPr>
        <w:pStyle w:val="ListParagraph"/>
      </w:pPr>
    </w:p>
    <w:p w14:paraId="5A4B8A68" w14:textId="77777777" w:rsidR="00C65D3B" w:rsidRDefault="00C65D3B" w:rsidP="004A69F5">
      <w:pPr>
        <w:pStyle w:val="ListParagraph"/>
      </w:pPr>
    </w:p>
    <w:p w14:paraId="1F099C43" w14:textId="77777777" w:rsidR="00C65D3B" w:rsidRDefault="00C65D3B" w:rsidP="004A69F5">
      <w:pPr>
        <w:pStyle w:val="ListParagraph"/>
      </w:pPr>
    </w:p>
    <w:p w14:paraId="4EBC8012" w14:textId="77777777" w:rsidR="00C65D3B" w:rsidRDefault="00C65D3B" w:rsidP="004A69F5">
      <w:pPr>
        <w:pStyle w:val="ListParagraph"/>
      </w:pPr>
    </w:p>
    <w:p w14:paraId="308A0230" w14:textId="77777777" w:rsidR="00C65D3B" w:rsidRDefault="00C65D3B" w:rsidP="004A69F5">
      <w:pPr>
        <w:pStyle w:val="ListParagraph"/>
      </w:pPr>
    </w:p>
    <w:p w14:paraId="3982C880" w14:textId="77777777" w:rsidR="00C65D3B" w:rsidRDefault="00C65D3B" w:rsidP="004A69F5">
      <w:pPr>
        <w:pStyle w:val="ListParagraph"/>
      </w:pPr>
    </w:p>
    <w:p w14:paraId="6952A0E7" w14:textId="77777777" w:rsidR="00C65D3B" w:rsidRDefault="00C65D3B" w:rsidP="004A69F5">
      <w:pPr>
        <w:pStyle w:val="ListParagraph"/>
      </w:pPr>
    </w:p>
    <w:p w14:paraId="21F3A5EC" w14:textId="77777777" w:rsidR="00C65D3B" w:rsidRDefault="00C65D3B" w:rsidP="004A69F5">
      <w:pPr>
        <w:pStyle w:val="ListParagraph"/>
      </w:pPr>
    </w:p>
    <w:p w14:paraId="1B3106B5" w14:textId="77777777" w:rsidR="00C65D3B" w:rsidRPr="001169C6" w:rsidRDefault="00C65D3B" w:rsidP="004A69F5">
      <w:pPr>
        <w:pStyle w:val="ListParagraph"/>
      </w:pPr>
    </w:p>
    <w:p w14:paraId="42DB1B88" w14:textId="77777777" w:rsidR="001169C6" w:rsidRPr="001169C6" w:rsidRDefault="001169C6" w:rsidP="001169C6"/>
    <w:p w14:paraId="6ABBF8B6" w14:textId="77777777" w:rsidR="001169C6" w:rsidRDefault="001169C6" w:rsidP="0093248B">
      <w:pPr>
        <w:widowControl w:val="0"/>
        <w:autoSpaceDE w:val="0"/>
        <w:autoSpaceDN w:val="0"/>
        <w:adjustRightInd w:val="0"/>
        <w:spacing w:after="0"/>
        <w:jc w:val="center"/>
        <w:rPr>
          <w:rFonts w:asciiTheme="minorHAnsi" w:hAnsiTheme="minorHAnsi"/>
          <w:b/>
          <w:bCs/>
          <w:sz w:val="26"/>
          <w:szCs w:val="26"/>
        </w:rPr>
      </w:pPr>
    </w:p>
    <w:p w14:paraId="484142D2" w14:textId="77777777" w:rsidR="001169C6" w:rsidRDefault="001169C6" w:rsidP="0093248B">
      <w:pPr>
        <w:widowControl w:val="0"/>
        <w:autoSpaceDE w:val="0"/>
        <w:autoSpaceDN w:val="0"/>
        <w:adjustRightInd w:val="0"/>
        <w:spacing w:after="0"/>
        <w:jc w:val="center"/>
        <w:rPr>
          <w:rFonts w:asciiTheme="minorHAnsi" w:hAnsiTheme="minorHAnsi"/>
          <w:b/>
          <w:bCs/>
          <w:sz w:val="26"/>
          <w:szCs w:val="26"/>
        </w:rPr>
      </w:pPr>
    </w:p>
    <w:p w14:paraId="0AAD50ED" w14:textId="77777777" w:rsidR="001169C6" w:rsidRDefault="001169C6" w:rsidP="0093248B">
      <w:pPr>
        <w:widowControl w:val="0"/>
        <w:autoSpaceDE w:val="0"/>
        <w:autoSpaceDN w:val="0"/>
        <w:adjustRightInd w:val="0"/>
        <w:spacing w:after="0"/>
        <w:jc w:val="center"/>
        <w:rPr>
          <w:rFonts w:asciiTheme="minorHAnsi" w:hAnsiTheme="minorHAnsi"/>
          <w:b/>
          <w:bCs/>
          <w:sz w:val="26"/>
          <w:szCs w:val="26"/>
        </w:rPr>
      </w:pPr>
    </w:p>
    <w:p w14:paraId="36065762" w14:textId="77777777" w:rsidR="001169C6" w:rsidRDefault="001169C6" w:rsidP="0093248B">
      <w:pPr>
        <w:widowControl w:val="0"/>
        <w:autoSpaceDE w:val="0"/>
        <w:autoSpaceDN w:val="0"/>
        <w:adjustRightInd w:val="0"/>
        <w:spacing w:after="0"/>
        <w:jc w:val="center"/>
        <w:rPr>
          <w:rFonts w:asciiTheme="minorHAnsi" w:hAnsiTheme="minorHAnsi"/>
          <w:b/>
          <w:bCs/>
          <w:sz w:val="26"/>
          <w:szCs w:val="26"/>
        </w:rPr>
      </w:pPr>
    </w:p>
    <w:p w14:paraId="2C5328CA" w14:textId="77777777" w:rsidR="001169C6" w:rsidRDefault="001169C6" w:rsidP="0093248B">
      <w:pPr>
        <w:widowControl w:val="0"/>
        <w:autoSpaceDE w:val="0"/>
        <w:autoSpaceDN w:val="0"/>
        <w:adjustRightInd w:val="0"/>
        <w:spacing w:after="0"/>
        <w:jc w:val="center"/>
        <w:rPr>
          <w:rFonts w:asciiTheme="minorHAnsi" w:hAnsiTheme="minorHAnsi"/>
          <w:b/>
          <w:bCs/>
          <w:sz w:val="26"/>
          <w:szCs w:val="26"/>
        </w:rPr>
      </w:pPr>
    </w:p>
    <w:p w14:paraId="0D508D3A" w14:textId="77777777" w:rsidR="001169C6" w:rsidRDefault="001169C6" w:rsidP="0093248B">
      <w:pPr>
        <w:widowControl w:val="0"/>
        <w:autoSpaceDE w:val="0"/>
        <w:autoSpaceDN w:val="0"/>
        <w:adjustRightInd w:val="0"/>
        <w:spacing w:after="0"/>
        <w:jc w:val="center"/>
        <w:rPr>
          <w:rFonts w:asciiTheme="minorHAnsi" w:hAnsiTheme="minorHAnsi"/>
          <w:b/>
          <w:bCs/>
          <w:sz w:val="26"/>
          <w:szCs w:val="26"/>
        </w:rPr>
      </w:pPr>
    </w:p>
    <w:p w14:paraId="66469441" w14:textId="77777777" w:rsidR="0093248B" w:rsidRPr="00542EF4" w:rsidRDefault="0093248B" w:rsidP="00747C11">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SECTION 5</w:t>
      </w:r>
    </w:p>
    <w:p w14:paraId="3CB26591" w14:textId="77777777" w:rsidR="0093248B" w:rsidRPr="00154D08" w:rsidRDefault="0093248B" w:rsidP="0093248B">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BIDDING FORM</w:t>
      </w:r>
    </w:p>
    <w:p w14:paraId="22EF515B" w14:textId="77777777" w:rsidR="0093248B" w:rsidRPr="00154D08" w:rsidRDefault="0093248B" w:rsidP="0093248B">
      <w:pPr>
        <w:widowControl w:val="0"/>
        <w:autoSpaceDE w:val="0"/>
        <w:autoSpaceDN w:val="0"/>
        <w:adjustRightInd w:val="0"/>
        <w:spacing w:after="0"/>
        <w:rPr>
          <w:rFonts w:asciiTheme="minorHAnsi" w:hAnsiTheme="minorHAnsi"/>
          <w:sz w:val="20"/>
          <w:szCs w:val="20"/>
        </w:rPr>
      </w:pPr>
    </w:p>
    <w:p w14:paraId="5210D631" w14:textId="77777777" w:rsidR="0093248B" w:rsidRPr="00055679" w:rsidRDefault="0093248B" w:rsidP="0093248B">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6AF5F03D" w14:textId="77777777" w:rsidR="0093248B" w:rsidRPr="00B06CD3" w:rsidRDefault="0093248B" w:rsidP="0093248B">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780E3736" w14:textId="77777777" w:rsidR="0093248B" w:rsidRDefault="0093248B" w:rsidP="0093248B">
      <w:pPr>
        <w:widowControl w:val="0"/>
        <w:overflowPunct w:val="0"/>
        <w:autoSpaceDE w:val="0"/>
        <w:autoSpaceDN w:val="0"/>
        <w:adjustRightInd w:val="0"/>
        <w:spacing w:after="0"/>
        <w:jc w:val="both"/>
        <w:rPr>
          <w:rFonts w:asciiTheme="minorHAnsi" w:hAnsiTheme="minorHAnsi"/>
          <w:sz w:val="20"/>
          <w:szCs w:val="20"/>
        </w:rPr>
      </w:pPr>
    </w:p>
    <w:p w14:paraId="546917EA" w14:textId="77777777" w:rsidR="0093248B" w:rsidRPr="007A42D3" w:rsidRDefault="0093248B" w:rsidP="0093248B">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business details</w:t>
      </w:r>
    </w:p>
    <w:p w14:paraId="5EC74B3D" w14:textId="77777777" w:rsidR="0093248B" w:rsidRPr="00E426FC" w:rsidRDefault="0093248B" w:rsidP="0093248B">
      <w:pPr>
        <w:pStyle w:val="ListParagraph"/>
        <w:widowControl w:val="0"/>
        <w:numPr>
          <w:ilvl w:val="0"/>
          <w:numId w:val="18"/>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1E9E5E32" w14:textId="77777777" w:rsidR="0093248B" w:rsidRPr="00636812"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93248B" w:rsidRPr="005239E3" w14:paraId="0AFB366E" w14:textId="77777777" w:rsidTr="00377B23">
        <w:trPr>
          <w:trHeight w:val="204"/>
        </w:trPr>
        <w:tc>
          <w:tcPr>
            <w:tcW w:w="3828" w:type="dxa"/>
            <w:shd w:val="clear" w:color="auto" w:fill="F2F2F2" w:themeFill="background1" w:themeFillShade="F2"/>
          </w:tcPr>
          <w:p w14:paraId="3C906162"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5103" w:type="dxa"/>
          </w:tcPr>
          <w:p w14:paraId="09F4AF71"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68BF81AB" w14:textId="77777777" w:rsidTr="00377B23">
        <w:trPr>
          <w:trHeight w:val="204"/>
        </w:trPr>
        <w:tc>
          <w:tcPr>
            <w:tcW w:w="3828" w:type="dxa"/>
            <w:shd w:val="clear" w:color="auto" w:fill="F2F2F2" w:themeFill="background1" w:themeFillShade="F2"/>
          </w:tcPr>
          <w:p w14:paraId="6263CC29"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299C358F"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01F4F449" w14:textId="77777777" w:rsidTr="00377B23">
        <w:trPr>
          <w:trHeight w:val="204"/>
        </w:trPr>
        <w:tc>
          <w:tcPr>
            <w:tcW w:w="3828" w:type="dxa"/>
            <w:shd w:val="clear" w:color="auto" w:fill="F2F2F2" w:themeFill="background1" w:themeFillShade="F2"/>
          </w:tcPr>
          <w:p w14:paraId="15DE6B58"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10C8C9DE"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61EA4C4D" w14:textId="77777777" w:rsidTr="00377B23">
        <w:trPr>
          <w:trHeight w:val="204"/>
        </w:trPr>
        <w:tc>
          <w:tcPr>
            <w:tcW w:w="3828" w:type="dxa"/>
            <w:shd w:val="clear" w:color="auto" w:fill="F2F2F2" w:themeFill="background1" w:themeFillShade="F2"/>
          </w:tcPr>
          <w:p w14:paraId="2D4C558F"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647B1BE7"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24FD5C79" w14:textId="77777777" w:rsidTr="00377B23">
        <w:trPr>
          <w:trHeight w:val="204"/>
        </w:trPr>
        <w:tc>
          <w:tcPr>
            <w:tcW w:w="3828" w:type="dxa"/>
            <w:shd w:val="clear" w:color="auto" w:fill="F2F2F2" w:themeFill="background1" w:themeFillShade="F2"/>
          </w:tcPr>
          <w:p w14:paraId="747E0893"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221BF11B"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07476CD4" w14:textId="77777777" w:rsidTr="00377B23">
        <w:trPr>
          <w:trHeight w:val="204"/>
        </w:trPr>
        <w:tc>
          <w:tcPr>
            <w:tcW w:w="3828" w:type="dxa"/>
            <w:shd w:val="clear" w:color="auto" w:fill="F2F2F2" w:themeFill="background1" w:themeFillShade="F2"/>
          </w:tcPr>
          <w:p w14:paraId="26D14242"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44E7AF93"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3DF9ECBD" w14:textId="77777777" w:rsidTr="00377B23">
        <w:trPr>
          <w:trHeight w:val="204"/>
        </w:trPr>
        <w:tc>
          <w:tcPr>
            <w:tcW w:w="3828" w:type="dxa"/>
            <w:shd w:val="clear" w:color="auto" w:fill="F2F2F2" w:themeFill="background1" w:themeFillShade="F2"/>
          </w:tcPr>
          <w:p w14:paraId="5A26ACFF"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18C7A461"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236F7303" w14:textId="77777777" w:rsidTr="00377B23">
        <w:trPr>
          <w:trHeight w:val="204"/>
        </w:trPr>
        <w:tc>
          <w:tcPr>
            <w:tcW w:w="3828" w:type="dxa"/>
            <w:shd w:val="clear" w:color="auto" w:fill="F2F2F2" w:themeFill="background1" w:themeFillShade="F2"/>
          </w:tcPr>
          <w:p w14:paraId="37FBDDC9"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54783AAA"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5A3D66A8" w14:textId="77777777" w:rsidTr="00377B23">
        <w:trPr>
          <w:trHeight w:val="204"/>
        </w:trPr>
        <w:tc>
          <w:tcPr>
            <w:tcW w:w="3828" w:type="dxa"/>
            <w:shd w:val="clear" w:color="auto" w:fill="F2F2F2" w:themeFill="background1" w:themeFillShade="F2"/>
          </w:tcPr>
          <w:p w14:paraId="059BF91C"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4BB0516E"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4630D3E2"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6BE3A331" w14:textId="77777777" w:rsidTr="00377B23">
        <w:trPr>
          <w:trHeight w:val="204"/>
        </w:trPr>
        <w:tc>
          <w:tcPr>
            <w:tcW w:w="3828" w:type="dxa"/>
            <w:shd w:val="clear" w:color="auto" w:fill="F2F2F2" w:themeFill="background1" w:themeFillShade="F2"/>
          </w:tcPr>
          <w:p w14:paraId="009827E8"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683F9FD5"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259B96D5" w14:textId="77777777" w:rsidTr="00377B23">
        <w:trPr>
          <w:trHeight w:val="204"/>
        </w:trPr>
        <w:tc>
          <w:tcPr>
            <w:tcW w:w="3828" w:type="dxa"/>
            <w:shd w:val="clear" w:color="auto" w:fill="F2F2F2" w:themeFill="background1" w:themeFillShade="F2"/>
          </w:tcPr>
          <w:p w14:paraId="16F87AED"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55908DC5"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59BDE15F" w14:textId="77777777" w:rsidTr="00377B23">
        <w:trPr>
          <w:trHeight w:val="204"/>
        </w:trPr>
        <w:tc>
          <w:tcPr>
            <w:tcW w:w="3828" w:type="dxa"/>
            <w:shd w:val="clear" w:color="auto" w:fill="F2F2F2" w:themeFill="background1" w:themeFillShade="F2"/>
          </w:tcPr>
          <w:p w14:paraId="5CF6422B"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6E554ED3"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2774110D" w14:textId="77777777" w:rsidTr="00377B23">
        <w:trPr>
          <w:trHeight w:val="204"/>
        </w:trPr>
        <w:tc>
          <w:tcPr>
            <w:tcW w:w="3828" w:type="dxa"/>
            <w:shd w:val="clear" w:color="auto" w:fill="F2F2F2" w:themeFill="background1" w:themeFillShade="F2"/>
          </w:tcPr>
          <w:p w14:paraId="647BE8EE"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00A3D020"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r w:rsidR="0093248B" w:rsidRPr="005239E3" w14:paraId="49253887" w14:textId="77777777" w:rsidTr="00377B23">
        <w:trPr>
          <w:trHeight w:val="204"/>
        </w:trPr>
        <w:tc>
          <w:tcPr>
            <w:tcW w:w="3828" w:type="dxa"/>
            <w:shd w:val="clear" w:color="auto" w:fill="F2F2F2" w:themeFill="background1" w:themeFillShade="F2"/>
          </w:tcPr>
          <w:p w14:paraId="2ABEE6C2"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Partnership, private limited company, etc.)</w:t>
            </w:r>
          </w:p>
        </w:tc>
        <w:tc>
          <w:tcPr>
            <w:tcW w:w="5103" w:type="dxa"/>
          </w:tcPr>
          <w:p w14:paraId="78A766F2" w14:textId="77777777" w:rsidR="0093248B" w:rsidRPr="005239E3" w:rsidRDefault="0093248B" w:rsidP="00377B23">
            <w:pPr>
              <w:widowControl w:val="0"/>
              <w:overflowPunct w:val="0"/>
              <w:autoSpaceDE w:val="0"/>
              <w:autoSpaceDN w:val="0"/>
              <w:adjustRightInd w:val="0"/>
              <w:spacing w:after="0"/>
              <w:jc w:val="both"/>
              <w:rPr>
                <w:rFonts w:asciiTheme="minorHAnsi" w:hAnsiTheme="minorHAnsi"/>
                <w:lang w:val="en-AU"/>
              </w:rPr>
            </w:pPr>
          </w:p>
        </w:tc>
      </w:tr>
    </w:tbl>
    <w:p w14:paraId="33F676C6" w14:textId="77777777" w:rsidR="0093248B" w:rsidRDefault="0093248B" w:rsidP="0093248B">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11375AB5" w14:textId="77777777" w:rsidR="0093248B" w:rsidRPr="00636812" w:rsidRDefault="0093248B" w:rsidP="0093248B">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139F7DE4" w14:textId="77777777" w:rsidR="0093248B"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68AD46C7" w14:textId="77777777" w:rsidR="0093248B" w:rsidRPr="00ED0009"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93248B" w:rsidRPr="00ED0009" w14:paraId="17785EB5" w14:textId="77777777" w:rsidTr="00377B23">
        <w:tc>
          <w:tcPr>
            <w:tcW w:w="7088" w:type="dxa"/>
            <w:shd w:val="clear" w:color="auto" w:fill="F2F2F2" w:themeFill="background1" w:themeFillShade="F2"/>
          </w:tcPr>
          <w:p w14:paraId="5A812DE9"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28CB39E2" w14:textId="77777777" w:rsidR="0093248B" w:rsidRPr="00ED0009" w:rsidRDefault="0093248B" w:rsidP="00377B23">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r>
      <w:tr w:rsidR="0093248B" w:rsidRPr="00ED0009" w14:paraId="04A31DDC" w14:textId="77777777" w:rsidTr="00377B23">
        <w:tc>
          <w:tcPr>
            <w:tcW w:w="7088" w:type="dxa"/>
          </w:tcPr>
          <w:p w14:paraId="7FD603CA"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505C6BDF"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93248B" w:rsidRPr="00ED0009" w14:paraId="1E342EA4" w14:textId="77777777" w:rsidTr="00377B23">
        <w:tc>
          <w:tcPr>
            <w:tcW w:w="7088" w:type="dxa"/>
          </w:tcPr>
          <w:p w14:paraId="00BD3E38"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77088DC8"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93248B" w:rsidRPr="00ED0009" w14:paraId="65044F57" w14:textId="77777777" w:rsidTr="00377B23">
        <w:tc>
          <w:tcPr>
            <w:tcW w:w="7088" w:type="dxa"/>
          </w:tcPr>
          <w:p w14:paraId="52EE07B1"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10AA0166"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93248B" w:rsidRPr="00ED0009" w14:paraId="1FC29FC2" w14:textId="77777777" w:rsidTr="00377B23">
        <w:tc>
          <w:tcPr>
            <w:tcW w:w="7088" w:type="dxa"/>
          </w:tcPr>
          <w:p w14:paraId="716499AA"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B67FF87" w14:textId="77777777" w:rsidR="0093248B" w:rsidRPr="00ED0009" w:rsidRDefault="0093248B" w:rsidP="00377B2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0877946C" w14:textId="77777777" w:rsidR="0093248B" w:rsidRDefault="0093248B" w:rsidP="0093248B">
      <w:pPr>
        <w:spacing w:after="0" w:line="240" w:lineRule="auto"/>
        <w:ind w:right="1350"/>
        <w:rPr>
          <w:rFonts w:cs="Arial"/>
          <w:i/>
          <w:sz w:val="16"/>
          <w:szCs w:val="16"/>
          <w:lang w:val="en-AU"/>
        </w:rPr>
      </w:pPr>
    </w:p>
    <w:p w14:paraId="6E859686" w14:textId="77777777" w:rsidR="0093248B" w:rsidRDefault="0093248B" w:rsidP="0093248B">
      <w:pPr>
        <w:spacing w:after="0" w:line="240" w:lineRule="auto"/>
        <w:ind w:right="1350"/>
        <w:rPr>
          <w:rFonts w:cs="Arial"/>
          <w:i/>
          <w:sz w:val="16"/>
          <w:szCs w:val="16"/>
          <w:lang w:val="en-AU"/>
        </w:rPr>
      </w:pPr>
      <w:r>
        <w:rPr>
          <w:rFonts w:cs="Arial"/>
          <w:i/>
          <w:sz w:val="16"/>
          <w:szCs w:val="16"/>
          <w:lang w:val="en-AU"/>
        </w:rPr>
        <w:tab/>
      </w:r>
      <w:r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ED0009">
        <w:rPr>
          <w:rFonts w:cs="Arial"/>
          <w:i/>
          <w:sz w:val="16"/>
          <w:szCs w:val="16"/>
          <w:lang w:val="en-AU"/>
        </w:rPr>
        <w:t>Invitation to Bid-General Terms and Conditions.</w:t>
      </w:r>
    </w:p>
    <w:p w14:paraId="15EC81BA" w14:textId="77777777" w:rsidR="00C65D3B" w:rsidRDefault="00C65D3B" w:rsidP="0093248B">
      <w:pPr>
        <w:spacing w:after="0" w:line="240" w:lineRule="auto"/>
        <w:ind w:right="1350"/>
        <w:rPr>
          <w:rFonts w:cs="Arial"/>
          <w:i/>
          <w:sz w:val="16"/>
          <w:szCs w:val="16"/>
          <w:lang w:val="en-AU"/>
        </w:rPr>
      </w:pPr>
    </w:p>
    <w:p w14:paraId="2D39778A" w14:textId="77777777" w:rsidR="00C65D3B" w:rsidRDefault="00C65D3B" w:rsidP="0093248B">
      <w:pPr>
        <w:spacing w:after="0" w:line="240" w:lineRule="auto"/>
        <w:ind w:right="1350"/>
        <w:rPr>
          <w:rFonts w:cs="Arial"/>
          <w:i/>
          <w:sz w:val="16"/>
          <w:szCs w:val="16"/>
          <w:lang w:val="en-AU"/>
        </w:rPr>
      </w:pPr>
    </w:p>
    <w:p w14:paraId="10ABC11A" w14:textId="77777777" w:rsidR="00C65D3B" w:rsidRDefault="00C65D3B" w:rsidP="0093248B">
      <w:pPr>
        <w:spacing w:after="0" w:line="240" w:lineRule="auto"/>
        <w:ind w:right="1350"/>
        <w:rPr>
          <w:rFonts w:cs="Arial"/>
          <w:i/>
          <w:sz w:val="16"/>
          <w:szCs w:val="16"/>
          <w:lang w:val="en-AU"/>
        </w:rPr>
      </w:pPr>
    </w:p>
    <w:p w14:paraId="281BBF5D" w14:textId="77777777" w:rsidR="00C65D3B" w:rsidRPr="00ED0009" w:rsidRDefault="00C65D3B" w:rsidP="0093248B">
      <w:pPr>
        <w:spacing w:after="0" w:line="240" w:lineRule="auto"/>
        <w:ind w:right="1350"/>
        <w:rPr>
          <w:rFonts w:cs="Arial"/>
          <w:i/>
          <w:sz w:val="16"/>
          <w:szCs w:val="16"/>
          <w:lang w:val="en-AU"/>
        </w:rPr>
      </w:pPr>
    </w:p>
    <w:p w14:paraId="4B89201C" w14:textId="77777777" w:rsidR="0093248B" w:rsidRDefault="0093248B" w:rsidP="0093248B">
      <w:pPr>
        <w:widowControl w:val="0"/>
        <w:overflowPunct w:val="0"/>
        <w:autoSpaceDE w:val="0"/>
        <w:autoSpaceDN w:val="0"/>
        <w:adjustRightInd w:val="0"/>
        <w:spacing w:after="0"/>
        <w:ind w:left="720"/>
        <w:jc w:val="both"/>
        <w:rPr>
          <w:rFonts w:asciiTheme="minorHAnsi" w:hAnsiTheme="minorHAnsi"/>
          <w:b/>
          <w:bCs/>
          <w:lang w:val="en-AU"/>
        </w:rPr>
      </w:pPr>
    </w:p>
    <w:p w14:paraId="66A1BD64" w14:textId="77777777" w:rsidR="0093248B" w:rsidRPr="002B1C67" w:rsidRDefault="0093248B" w:rsidP="0093248B">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65EBA2C2" w14:textId="77777777" w:rsidR="0093248B"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w:t>
      </w:r>
      <w:r w:rsidR="00747C11" w:rsidRPr="002B1C67">
        <w:rPr>
          <w:rFonts w:cs="Arial"/>
          <w:sz w:val="20"/>
          <w:szCs w:val="20"/>
          <w:lang w:val="en-AU"/>
        </w:rPr>
        <w:t>employee</w:t>
      </w:r>
      <w:r w:rsidRPr="002B1C67">
        <w:rPr>
          <w:rFonts w:cs="Arial"/>
          <w:sz w:val="20"/>
          <w:szCs w:val="20"/>
          <w:lang w:val="en-AU"/>
        </w:rPr>
        <w:t xml:space="preserve"> who would be involved with </w:t>
      </w:r>
      <w:r w:rsidR="007D091A">
        <w:rPr>
          <w:rFonts w:cs="Arial"/>
          <w:sz w:val="20"/>
          <w:szCs w:val="20"/>
          <w:lang w:val="en-AU"/>
        </w:rPr>
        <w:t>NADEV</w:t>
      </w:r>
      <w:r w:rsidR="00747C11">
        <w:rPr>
          <w:rFonts w:cs="Arial"/>
          <w:sz w:val="20"/>
          <w:szCs w:val="20"/>
          <w:lang w:val="en-AU"/>
        </w:rPr>
        <w:t xml:space="preserve"> </w:t>
      </w:r>
      <w:r>
        <w:rPr>
          <w:rFonts w:cs="Arial"/>
          <w:sz w:val="20"/>
          <w:szCs w:val="20"/>
          <w:lang w:val="en-AU"/>
        </w:rPr>
        <w:t>in the event of contract award:</w:t>
      </w:r>
    </w:p>
    <w:p w14:paraId="1BCFC8DE" w14:textId="77777777" w:rsidR="0093248B" w:rsidRPr="002B1C67"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53" w:type="dxa"/>
        <w:tblLook w:val="04A0" w:firstRow="1" w:lastRow="0" w:firstColumn="1" w:lastColumn="0" w:noHBand="0" w:noVBand="1"/>
      </w:tblPr>
      <w:tblGrid>
        <w:gridCol w:w="2362"/>
        <w:gridCol w:w="2430"/>
        <w:gridCol w:w="2250"/>
        <w:gridCol w:w="2430"/>
      </w:tblGrid>
      <w:tr w:rsidR="00747C11" w:rsidRPr="00ED0009" w14:paraId="2BFCECD0" w14:textId="77777777" w:rsidTr="00747C11">
        <w:tc>
          <w:tcPr>
            <w:tcW w:w="2362" w:type="dxa"/>
            <w:shd w:val="clear" w:color="auto" w:fill="F2F2F2" w:themeFill="background1" w:themeFillShade="F2"/>
          </w:tcPr>
          <w:p w14:paraId="0D599EB4" w14:textId="77777777" w:rsidR="00747C11" w:rsidRPr="00ED0009" w:rsidRDefault="00747C11" w:rsidP="00377B23">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2430" w:type="dxa"/>
            <w:shd w:val="clear" w:color="auto" w:fill="F2F2F2" w:themeFill="background1" w:themeFillShade="F2"/>
          </w:tcPr>
          <w:p w14:paraId="422A1FC1" w14:textId="77777777" w:rsidR="00747C11" w:rsidRPr="00ED0009" w:rsidRDefault="00747C11" w:rsidP="00377B23">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2250" w:type="dxa"/>
            <w:shd w:val="clear" w:color="auto" w:fill="F2F2F2" w:themeFill="background1" w:themeFillShade="F2"/>
          </w:tcPr>
          <w:p w14:paraId="65110A13" w14:textId="77777777" w:rsidR="00747C11" w:rsidRPr="00ED0009" w:rsidRDefault="00747C11" w:rsidP="00377B23">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430" w:type="dxa"/>
            <w:shd w:val="clear" w:color="auto" w:fill="F2F2F2" w:themeFill="background1" w:themeFillShade="F2"/>
          </w:tcPr>
          <w:p w14:paraId="59BC685F" w14:textId="77777777" w:rsidR="00747C11" w:rsidRPr="00ED0009" w:rsidRDefault="00747C11" w:rsidP="00377B23">
            <w:pPr>
              <w:ind w:right="61"/>
              <w:rPr>
                <w:rFonts w:eastAsia="Arial" w:cs="Arial"/>
                <w:b/>
                <w:spacing w:val="-1"/>
                <w:sz w:val="20"/>
                <w:szCs w:val="20"/>
                <w:lang w:val="en-AU"/>
              </w:rPr>
            </w:pPr>
            <w:r w:rsidRPr="00ED0009">
              <w:rPr>
                <w:rFonts w:eastAsia="Arial" w:cs="Arial"/>
                <w:b/>
                <w:spacing w:val="-1"/>
                <w:sz w:val="20"/>
                <w:szCs w:val="20"/>
                <w:lang w:val="en-AU"/>
              </w:rPr>
              <w:t>Email</w:t>
            </w:r>
          </w:p>
        </w:tc>
      </w:tr>
      <w:tr w:rsidR="00747C11" w:rsidRPr="00ED0009" w14:paraId="5A045744" w14:textId="77777777" w:rsidTr="00747C11">
        <w:tc>
          <w:tcPr>
            <w:tcW w:w="2362" w:type="dxa"/>
          </w:tcPr>
          <w:p w14:paraId="2115BB69" w14:textId="77777777" w:rsidR="00747C11" w:rsidRPr="00ED0009" w:rsidRDefault="00747C11" w:rsidP="00377B23">
            <w:pPr>
              <w:ind w:right="61"/>
              <w:rPr>
                <w:rFonts w:eastAsia="Arial" w:cs="Arial"/>
                <w:spacing w:val="-1"/>
                <w:sz w:val="20"/>
                <w:szCs w:val="20"/>
                <w:lang w:val="en-AU"/>
              </w:rPr>
            </w:pPr>
            <w:r w:rsidRPr="00ED0009">
              <w:rPr>
                <w:rFonts w:eastAsia="Arial" w:cs="Arial"/>
                <w:spacing w:val="-1"/>
                <w:sz w:val="20"/>
                <w:szCs w:val="20"/>
                <w:lang w:val="en-AU"/>
              </w:rPr>
              <w:t>1.</w:t>
            </w:r>
          </w:p>
        </w:tc>
        <w:tc>
          <w:tcPr>
            <w:tcW w:w="2430" w:type="dxa"/>
          </w:tcPr>
          <w:p w14:paraId="59C3686F" w14:textId="77777777" w:rsidR="00747C11" w:rsidRPr="00ED0009" w:rsidRDefault="00747C11" w:rsidP="00377B23">
            <w:pPr>
              <w:ind w:right="61"/>
              <w:rPr>
                <w:rFonts w:eastAsia="Arial" w:cs="Arial"/>
                <w:spacing w:val="-1"/>
                <w:sz w:val="20"/>
                <w:szCs w:val="20"/>
                <w:lang w:val="en-AU"/>
              </w:rPr>
            </w:pPr>
          </w:p>
        </w:tc>
        <w:tc>
          <w:tcPr>
            <w:tcW w:w="2250" w:type="dxa"/>
          </w:tcPr>
          <w:p w14:paraId="388A5A7E" w14:textId="77777777" w:rsidR="00747C11" w:rsidRPr="00ED0009" w:rsidRDefault="00747C11" w:rsidP="00377B23">
            <w:pPr>
              <w:ind w:right="61"/>
              <w:rPr>
                <w:rFonts w:eastAsia="Arial" w:cs="Arial"/>
                <w:spacing w:val="-1"/>
                <w:sz w:val="20"/>
                <w:szCs w:val="20"/>
                <w:lang w:val="en-AU"/>
              </w:rPr>
            </w:pPr>
          </w:p>
        </w:tc>
        <w:tc>
          <w:tcPr>
            <w:tcW w:w="2430" w:type="dxa"/>
          </w:tcPr>
          <w:p w14:paraId="2EBE6A64" w14:textId="77777777" w:rsidR="00747C11" w:rsidRPr="00ED0009" w:rsidRDefault="00747C11" w:rsidP="00377B23">
            <w:pPr>
              <w:ind w:right="61"/>
              <w:rPr>
                <w:rFonts w:eastAsia="Arial" w:cs="Arial"/>
                <w:spacing w:val="-1"/>
                <w:sz w:val="20"/>
                <w:szCs w:val="20"/>
                <w:lang w:val="en-AU"/>
              </w:rPr>
            </w:pPr>
          </w:p>
        </w:tc>
      </w:tr>
      <w:tr w:rsidR="00747C11" w:rsidRPr="00ED0009" w14:paraId="45D66FD4" w14:textId="77777777" w:rsidTr="00747C11">
        <w:tc>
          <w:tcPr>
            <w:tcW w:w="2362" w:type="dxa"/>
          </w:tcPr>
          <w:p w14:paraId="7394BCD8" w14:textId="77777777" w:rsidR="00747C11" w:rsidRPr="00ED0009" w:rsidRDefault="00747C11" w:rsidP="00377B23">
            <w:pPr>
              <w:ind w:right="61"/>
              <w:rPr>
                <w:rFonts w:eastAsia="Arial" w:cs="Arial"/>
                <w:spacing w:val="-1"/>
                <w:sz w:val="20"/>
                <w:szCs w:val="20"/>
                <w:lang w:val="en-AU"/>
              </w:rPr>
            </w:pPr>
            <w:r w:rsidRPr="00ED0009">
              <w:rPr>
                <w:rFonts w:eastAsia="Arial" w:cs="Arial"/>
                <w:spacing w:val="-1"/>
                <w:sz w:val="20"/>
                <w:szCs w:val="20"/>
                <w:lang w:val="en-AU"/>
              </w:rPr>
              <w:t>2.</w:t>
            </w:r>
          </w:p>
        </w:tc>
        <w:tc>
          <w:tcPr>
            <w:tcW w:w="2430" w:type="dxa"/>
          </w:tcPr>
          <w:p w14:paraId="2C1D8EF3" w14:textId="77777777" w:rsidR="00747C11" w:rsidRPr="00ED0009" w:rsidRDefault="00747C11" w:rsidP="00377B23">
            <w:pPr>
              <w:ind w:right="61"/>
              <w:rPr>
                <w:rFonts w:eastAsia="Arial" w:cs="Arial"/>
                <w:spacing w:val="-1"/>
                <w:sz w:val="20"/>
                <w:szCs w:val="20"/>
                <w:lang w:val="en-AU"/>
              </w:rPr>
            </w:pPr>
          </w:p>
        </w:tc>
        <w:tc>
          <w:tcPr>
            <w:tcW w:w="2250" w:type="dxa"/>
          </w:tcPr>
          <w:p w14:paraId="0501CA16" w14:textId="77777777" w:rsidR="00747C11" w:rsidRPr="00ED0009" w:rsidRDefault="00747C11" w:rsidP="00377B23">
            <w:pPr>
              <w:ind w:right="61"/>
              <w:rPr>
                <w:rFonts w:eastAsia="Arial" w:cs="Arial"/>
                <w:spacing w:val="-1"/>
                <w:sz w:val="20"/>
                <w:szCs w:val="20"/>
                <w:lang w:val="en-AU"/>
              </w:rPr>
            </w:pPr>
          </w:p>
        </w:tc>
        <w:tc>
          <w:tcPr>
            <w:tcW w:w="2430" w:type="dxa"/>
          </w:tcPr>
          <w:p w14:paraId="30B25E3F" w14:textId="77777777" w:rsidR="00747C11" w:rsidRPr="00ED0009" w:rsidRDefault="00747C11" w:rsidP="00377B23">
            <w:pPr>
              <w:ind w:right="61"/>
              <w:rPr>
                <w:rFonts w:eastAsia="Arial" w:cs="Arial"/>
                <w:spacing w:val="-1"/>
                <w:sz w:val="20"/>
                <w:szCs w:val="20"/>
                <w:lang w:val="en-AU"/>
              </w:rPr>
            </w:pPr>
          </w:p>
        </w:tc>
      </w:tr>
      <w:tr w:rsidR="00747C11" w:rsidRPr="00ED0009" w14:paraId="734BC652" w14:textId="77777777" w:rsidTr="00747C11">
        <w:tc>
          <w:tcPr>
            <w:tcW w:w="2362" w:type="dxa"/>
          </w:tcPr>
          <w:p w14:paraId="4E8CE2CB" w14:textId="77777777" w:rsidR="00747C11" w:rsidRPr="00ED0009" w:rsidRDefault="00747C11" w:rsidP="00377B23">
            <w:pPr>
              <w:ind w:right="61"/>
              <w:rPr>
                <w:rFonts w:eastAsia="Arial" w:cs="Arial"/>
                <w:spacing w:val="-1"/>
                <w:sz w:val="20"/>
                <w:szCs w:val="20"/>
                <w:lang w:val="en-AU"/>
              </w:rPr>
            </w:pPr>
            <w:r w:rsidRPr="00ED0009">
              <w:rPr>
                <w:rFonts w:eastAsia="Arial" w:cs="Arial"/>
                <w:spacing w:val="-1"/>
                <w:sz w:val="20"/>
                <w:szCs w:val="20"/>
                <w:lang w:val="en-AU"/>
              </w:rPr>
              <w:t>3.</w:t>
            </w:r>
          </w:p>
        </w:tc>
        <w:tc>
          <w:tcPr>
            <w:tcW w:w="2430" w:type="dxa"/>
          </w:tcPr>
          <w:p w14:paraId="0DE56A3A" w14:textId="77777777" w:rsidR="00747C11" w:rsidRPr="00ED0009" w:rsidRDefault="00747C11" w:rsidP="00377B23">
            <w:pPr>
              <w:ind w:right="61"/>
              <w:rPr>
                <w:rFonts w:eastAsia="Arial" w:cs="Arial"/>
                <w:spacing w:val="-1"/>
                <w:sz w:val="20"/>
                <w:szCs w:val="20"/>
                <w:lang w:val="en-AU"/>
              </w:rPr>
            </w:pPr>
          </w:p>
        </w:tc>
        <w:tc>
          <w:tcPr>
            <w:tcW w:w="2250" w:type="dxa"/>
          </w:tcPr>
          <w:p w14:paraId="3528FCCD" w14:textId="77777777" w:rsidR="00747C11" w:rsidRPr="00ED0009" w:rsidRDefault="00747C11" w:rsidP="00377B23">
            <w:pPr>
              <w:ind w:right="61"/>
              <w:rPr>
                <w:rFonts w:eastAsia="Arial" w:cs="Arial"/>
                <w:spacing w:val="-1"/>
                <w:sz w:val="20"/>
                <w:szCs w:val="20"/>
                <w:lang w:val="en-AU"/>
              </w:rPr>
            </w:pPr>
          </w:p>
        </w:tc>
        <w:tc>
          <w:tcPr>
            <w:tcW w:w="2430" w:type="dxa"/>
          </w:tcPr>
          <w:p w14:paraId="00771420" w14:textId="77777777" w:rsidR="00747C11" w:rsidRPr="00ED0009" w:rsidRDefault="00747C11" w:rsidP="00377B23">
            <w:pPr>
              <w:ind w:right="61"/>
              <w:rPr>
                <w:rFonts w:eastAsia="Arial" w:cs="Arial"/>
                <w:spacing w:val="-1"/>
                <w:sz w:val="20"/>
                <w:szCs w:val="20"/>
                <w:lang w:val="en-AU"/>
              </w:rPr>
            </w:pPr>
          </w:p>
        </w:tc>
      </w:tr>
    </w:tbl>
    <w:p w14:paraId="3D04288F" w14:textId="77777777" w:rsidR="0093248B" w:rsidRDefault="0093248B" w:rsidP="0093248B">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6394C333" w14:textId="77777777" w:rsidR="0093248B" w:rsidRDefault="0093248B" w:rsidP="0093248B">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5D115FC8" w14:textId="77777777" w:rsidR="0093248B" w:rsidRPr="006E4EDE" w:rsidRDefault="0093248B" w:rsidP="0093248B">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93248B" w:rsidRPr="00ED0009" w14:paraId="58E8C2BB" w14:textId="77777777" w:rsidTr="00377B23">
        <w:tc>
          <w:tcPr>
            <w:tcW w:w="2410" w:type="dxa"/>
            <w:tcBorders>
              <w:top w:val="nil"/>
              <w:left w:val="nil"/>
              <w:bottom w:val="dotted" w:sz="8" w:space="0" w:color="auto"/>
              <w:right w:val="nil"/>
            </w:tcBorders>
            <w:tcMar>
              <w:top w:w="0" w:type="dxa"/>
              <w:left w:w="108" w:type="dxa"/>
              <w:bottom w:w="0" w:type="dxa"/>
              <w:right w:w="108" w:type="dxa"/>
            </w:tcMar>
            <w:hideMark/>
          </w:tcPr>
          <w:p w14:paraId="7E9456D7"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1BD4787C"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11EE29F" w14:textId="77777777" w:rsidR="0093248B" w:rsidRPr="00ED0009" w:rsidRDefault="0093248B" w:rsidP="00377B23">
            <w:pPr>
              <w:spacing w:after="0" w:line="240" w:lineRule="auto"/>
              <w:rPr>
                <w:rFonts w:eastAsia="Calibri"/>
                <w:sz w:val="20"/>
                <w:szCs w:val="20"/>
                <w:lang w:val="en-AU"/>
              </w:rPr>
            </w:pPr>
          </w:p>
        </w:tc>
      </w:tr>
      <w:tr w:rsidR="0093248B" w:rsidRPr="00ED0009" w14:paraId="60178A83" w14:textId="77777777" w:rsidTr="00377B23">
        <w:tc>
          <w:tcPr>
            <w:tcW w:w="2410" w:type="dxa"/>
            <w:tcBorders>
              <w:top w:val="nil"/>
              <w:left w:val="nil"/>
              <w:bottom w:val="dotted" w:sz="8" w:space="0" w:color="auto"/>
              <w:right w:val="nil"/>
            </w:tcBorders>
            <w:tcMar>
              <w:top w:w="0" w:type="dxa"/>
              <w:left w:w="108" w:type="dxa"/>
              <w:bottom w:w="0" w:type="dxa"/>
              <w:right w:w="108" w:type="dxa"/>
            </w:tcMar>
            <w:hideMark/>
          </w:tcPr>
          <w:p w14:paraId="74835905"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6DFB13E4"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437146D" w14:textId="77777777" w:rsidR="0093248B" w:rsidRPr="00ED0009" w:rsidRDefault="0093248B" w:rsidP="00377B23">
            <w:pPr>
              <w:spacing w:after="0" w:line="240" w:lineRule="auto"/>
              <w:rPr>
                <w:rFonts w:eastAsia="Calibri"/>
                <w:sz w:val="20"/>
                <w:szCs w:val="20"/>
                <w:lang w:val="en-AU"/>
              </w:rPr>
            </w:pPr>
          </w:p>
        </w:tc>
      </w:tr>
      <w:tr w:rsidR="0093248B" w:rsidRPr="00ED0009" w14:paraId="226ED1CB" w14:textId="77777777" w:rsidTr="00377B23">
        <w:tc>
          <w:tcPr>
            <w:tcW w:w="2410" w:type="dxa"/>
            <w:tcBorders>
              <w:top w:val="nil"/>
              <w:left w:val="nil"/>
              <w:bottom w:val="dotted" w:sz="8" w:space="0" w:color="auto"/>
              <w:right w:val="nil"/>
            </w:tcBorders>
            <w:tcMar>
              <w:top w:w="0" w:type="dxa"/>
              <w:left w:w="108" w:type="dxa"/>
              <w:bottom w:w="0" w:type="dxa"/>
              <w:right w:w="108" w:type="dxa"/>
            </w:tcMar>
            <w:hideMark/>
          </w:tcPr>
          <w:p w14:paraId="0229B988"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15BF4623"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F27B3D" w14:textId="77777777" w:rsidR="0093248B" w:rsidRPr="00ED0009" w:rsidRDefault="0093248B" w:rsidP="00377B23">
            <w:pPr>
              <w:spacing w:after="0" w:line="240" w:lineRule="auto"/>
              <w:rPr>
                <w:rFonts w:eastAsia="Calibri"/>
                <w:sz w:val="20"/>
                <w:szCs w:val="20"/>
                <w:lang w:val="en-AU"/>
              </w:rPr>
            </w:pPr>
          </w:p>
        </w:tc>
      </w:tr>
      <w:tr w:rsidR="0093248B" w:rsidRPr="00ED0009" w14:paraId="1AC79DE1" w14:textId="77777777" w:rsidTr="00377B23">
        <w:tc>
          <w:tcPr>
            <w:tcW w:w="2410" w:type="dxa"/>
            <w:tcBorders>
              <w:top w:val="nil"/>
              <w:left w:val="nil"/>
              <w:bottom w:val="dotted" w:sz="8" w:space="0" w:color="auto"/>
              <w:right w:val="nil"/>
            </w:tcBorders>
            <w:tcMar>
              <w:top w:w="0" w:type="dxa"/>
              <w:left w:w="108" w:type="dxa"/>
              <w:bottom w:w="0" w:type="dxa"/>
              <w:right w:w="108" w:type="dxa"/>
            </w:tcMar>
            <w:hideMark/>
          </w:tcPr>
          <w:p w14:paraId="10730B2D"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28807A31"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DC7028" w14:textId="77777777" w:rsidR="0093248B" w:rsidRPr="00ED0009" w:rsidRDefault="0093248B" w:rsidP="00377B23">
            <w:pPr>
              <w:spacing w:after="0" w:line="240" w:lineRule="auto"/>
              <w:rPr>
                <w:rFonts w:eastAsia="Calibri"/>
                <w:sz w:val="20"/>
                <w:szCs w:val="20"/>
                <w:lang w:val="en-AU"/>
              </w:rPr>
            </w:pPr>
          </w:p>
        </w:tc>
      </w:tr>
      <w:tr w:rsidR="0093248B" w:rsidRPr="00ED0009" w14:paraId="56CA5028" w14:textId="77777777" w:rsidTr="00377B23">
        <w:tc>
          <w:tcPr>
            <w:tcW w:w="2410" w:type="dxa"/>
            <w:tcBorders>
              <w:top w:val="nil"/>
              <w:left w:val="nil"/>
              <w:bottom w:val="dotted" w:sz="8" w:space="0" w:color="auto"/>
              <w:right w:val="nil"/>
            </w:tcBorders>
            <w:tcMar>
              <w:top w:w="0" w:type="dxa"/>
              <w:left w:w="108" w:type="dxa"/>
              <w:bottom w:w="0" w:type="dxa"/>
              <w:right w:w="108" w:type="dxa"/>
            </w:tcMar>
            <w:hideMark/>
          </w:tcPr>
          <w:p w14:paraId="77007110"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66FE7915"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B7807A6"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r>
      <w:tr w:rsidR="0093248B" w:rsidRPr="00ED0009" w14:paraId="5AC45039" w14:textId="77777777" w:rsidTr="00377B23">
        <w:tc>
          <w:tcPr>
            <w:tcW w:w="2410" w:type="dxa"/>
            <w:tcBorders>
              <w:top w:val="nil"/>
              <w:left w:val="nil"/>
              <w:bottom w:val="dotted" w:sz="8" w:space="0" w:color="auto"/>
              <w:right w:val="nil"/>
            </w:tcBorders>
            <w:tcMar>
              <w:top w:w="0" w:type="dxa"/>
              <w:left w:w="108" w:type="dxa"/>
              <w:bottom w:w="0" w:type="dxa"/>
              <w:right w:w="108" w:type="dxa"/>
            </w:tcMar>
          </w:tcPr>
          <w:p w14:paraId="2A71FB1B" w14:textId="77777777" w:rsidR="0093248B" w:rsidRPr="00ED0009" w:rsidRDefault="0093248B" w:rsidP="00377B23">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71BAF5D9" w14:textId="77777777" w:rsidR="0093248B" w:rsidRPr="00ED0009" w:rsidRDefault="0093248B" w:rsidP="00377B23">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2C768B22" w14:textId="77777777" w:rsidR="0093248B" w:rsidRPr="00ED0009" w:rsidRDefault="0093248B" w:rsidP="00377B23">
            <w:pPr>
              <w:spacing w:after="0" w:line="240" w:lineRule="auto"/>
              <w:rPr>
                <w:sz w:val="20"/>
                <w:szCs w:val="20"/>
                <w:lang w:val="en-AU"/>
              </w:rPr>
            </w:pPr>
          </w:p>
        </w:tc>
      </w:tr>
      <w:tr w:rsidR="0093248B" w:rsidRPr="00ED0009" w14:paraId="366D4459" w14:textId="77777777" w:rsidTr="00377B23">
        <w:tc>
          <w:tcPr>
            <w:tcW w:w="2410" w:type="dxa"/>
            <w:tcBorders>
              <w:top w:val="nil"/>
              <w:left w:val="nil"/>
              <w:bottom w:val="dotted" w:sz="8" w:space="0" w:color="auto"/>
              <w:right w:val="nil"/>
            </w:tcBorders>
            <w:tcMar>
              <w:top w:w="0" w:type="dxa"/>
              <w:left w:w="108" w:type="dxa"/>
              <w:bottom w:w="0" w:type="dxa"/>
              <w:right w:w="108" w:type="dxa"/>
            </w:tcMar>
            <w:hideMark/>
          </w:tcPr>
          <w:p w14:paraId="38466F60"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012B9975"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0AAE058" w14:textId="77777777" w:rsidR="0093248B" w:rsidRPr="00ED0009" w:rsidRDefault="0093248B" w:rsidP="00377B23">
            <w:pPr>
              <w:spacing w:after="0" w:line="240" w:lineRule="auto"/>
              <w:rPr>
                <w:rFonts w:eastAsia="Calibri"/>
                <w:sz w:val="20"/>
                <w:szCs w:val="20"/>
                <w:lang w:val="en-AU"/>
              </w:rPr>
            </w:pPr>
            <w:r w:rsidRPr="00ED0009">
              <w:rPr>
                <w:sz w:val="20"/>
                <w:szCs w:val="20"/>
                <w:lang w:val="en-AU"/>
              </w:rPr>
              <w:t> </w:t>
            </w:r>
          </w:p>
        </w:tc>
      </w:tr>
    </w:tbl>
    <w:p w14:paraId="18E3C809" w14:textId="77777777" w:rsidR="0093248B" w:rsidRPr="00ED0009" w:rsidRDefault="0093248B" w:rsidP="0093248B">
      <w:pPr>
        <w:spacing w:after="0" w:line="240" w:lineRule="auto"/>
        <w:rPr>
          <w:rFonts w:cs="Arial"/>
          <w:sz w:val="20"/>
          <w:szCs w:val="20"/>
          <w:lang w:val="en-AU"/>
        </w:rPr>
      </w:pPr>
      <w:r w:rsidRPr="00ED0009">
        <w:rPr>
          <w:color w:val="000000"/>
          <w:sz w:val="20"/>
          <w:szCs w:val="20"/>
          <w:lang w:val="en-AU"/>
        </w:rPr>
        <w:t> </w:t>
      </w:r>
    </w:p>
    <w:p w14:paraId="757DC740" w14:textId="77777777" w:rsidR="0093248B" w:rsidRDefault="0093248B" w:rsidP="0093248B">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 xml:space="preserve">References  </w:t>
      </w:r>
    </w:p>
    <w:p w14:paraId="7551D51D" w14:textId="77777777" w:rsidR="0093248B" w:rsidRDefault="0093248B" w:rsidP="0093248B">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w:t>
      </w:r>
      <w:r w:rsidR="00747C11">
        <w:rPr>
          <w:rFonts w:cs="Arial"/>
          <w:sz w:val="20"/>
          <w:szCs w:val="20"/>
          <w:lang w:val="en-AU"/>
        </w:rPr>
        <w:t xml:space="preserve"> </w:t>
      </w:r>
      <w:r w:rsidR="007D091A">
        <w:rPr>
          <w:rFonts w:cs="Arial"/>
          <w:sz w:val="20"/>
          <w:szCs w:val="20"/>
          <w:lang w:val="en-AU"/>
        </w:rPr>
        <w:t>NADEV</w:t>
      </w:r>
      <w:r w:rsidR="00747C11">
        <w:rPr>
          <w:rFonts w:cs="Arial"/>
          <w:sz w:val="20"/>
          <w:szCs w:val="20"/>
          <w:lang w:val="en-AU"/>
        </w:rPr>
        <w:t xml:space="preserve"> </w:t>
      </w:r>
      <w:r w:rsidRPr="009C47DC">
        <w:rPr>
          <w:rFonts w:cs="Arial"/>
          <w:sz w:val="20"/>
          <w:szCs w:val="20"/>
          <w:lang w:val="en-AU"/>
        </w:rPr>
        <w:t>may contact, preferably from NGOs and UN agencies, for similar related works:</w:t>
      </w:r>
    </w:p>
    <w:p w14:paraId="5F69A4E8" w14:textId="77777777" w:rsidR="0093248B" w:rsidRPr="00E426FC" w:rsidRDefault="0093248B" w:rsidP="0093248B">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93248B" w:rsidRPr="00ED0009" w14:paraId="1F1E53AC" w14:textId="77777777" w:rsidTr="00377B23">
        <w:tc>
          <w:tcPr>
            <w:tcW w:w="1656" w:type="dxa"/>
            <w:shd w:val="clear" w:color="auto" w:fill="F2F2F2" w:themeFill="background1" w:themeFillShade="F2"/>
          </w:tcPr>
          <w:p w14:paraId="72E83D5B" w14:textId="77777777" w:rsidR="0093248B" w:rsidRPr="00ED0009" w:rsidRDefault="0093248B" w:rsidP="00377B23">
            <w:pPr>
              <w:ind w:right="61"/>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5286CD89" w14:textId="77777777" w:rsidR="0093248B" w:rsidRPr="00ED0009" w:rsidRDefault="0093248B" w:rsidP="00377B23">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1887D5D1" w14:textId="77777777" w:rsidR="0093248B" w:rsidRPr="00ED0009" w:rsidRDefault="0093248B" w:rsidP="00377B23">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2E226C9F" w14:textId="77777777" w:rsidR="0093248B" w:rsidRPr="00ED0009" w:rsidRDefault="0093248B" w:rsidP="00377B23">
            <w:pPr>
              <w:ind w:right="61"/>
              <w:rPr>
                <w:rFonts w:eastAsia="Arial" w:cs="Arial"/>
                <w:b/>
                <w:spacing w:val="-1"/>
                <w:sz w:val="20"/>
                <w:szCs w:val="20"/>
                <w:lang w:val="en-AU"/>
              </w:rPr>
            </w:pPr>
            <w:r w:rsidRPr="00ED0009">
              <w:rPr>
                <w:rFonts w:eastAsia="Arial" w:cs="Arial"/>
                <w:b/>
                <w:spacing w:val="-1"/>
                <w:sz w:val="20"/>
                <w:szCs w:val="20"/>
                <w:lang w:val="en-AU"/>
              </w:rPr>
              <w:t>Email</w:t>
            </w:r>
          </w:p>
        </w:tc>
        <w:tc>
          <w:tcPr>
            <w:tcW w:w="1826" w:type="dxa"/>
            <w:shd w:val="clear" w:color="auto" w:fill="F2F2F2" w:themeFill="background1" w:themeFillShade="F2"/>
          </w:tcPr>
          <w:p w14:paraId="79ADE45A" w14:textId="77777777" w:rsidR="0093248B" w:rsidRPr="00ED0009" w:rsidRDefault="0093248B" w:rsidP="00377B23">
            <w:pPr>
              <w:ind w:right="61"/>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93248B" w:rsidRPr="00ED0009" w14:paraId="5F47FE4F" w14:textId="77777777" w:rsidTr="00377B23">
        <w:tc>
          <w:tcPr>
            <w:tcW w:w="1656" w:type="dxa"/>
          </w:tcPr>
          <w:p w14:paraId="697CB470" w14:textId="77777777" w:rsidR="0093248B" w:rsidRPr="00ED0009" w:rsidRDefault="0093248B" w:rsidP="00377B23">
            <w:pPr>
              <w:ind w:right="61"/>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70232D69" w14:textId="77777777" w:rsidR="0093248B" w:rsidRPr="00ED0009" w:rsidRDefault="0093248B" w:rsidP="00377B23">
            <w:pPr>
              <w:ind w:right="61"/>
              <w:rPr>
                <w:rFonts w:eastAsia="Arial" w:cs="Arial"/>
                <w:spacing w:val="-1"/>
                <w:sz w:val="20"/>
                <w:szCs w:val="20"/>
                <w:lang w:val="en-AU"/>
              </w:rPr>
            </w:pPr>
          </w:p>
        </w:tc>
        <w:tc>
          <w:tcPr>
            <w:tcW w:w="1411" w:type="dxa"/>
          </w:tcPr>
          <w:p w14:paraId="10921799" w14:textId="77777777" w:rsidR="0093248B" w:rsidRPr="00ED0009" w:rsidRDefault="0093248B" w:rsidP="00377B23">
            <w:pPr>
              <w:ind w:right="61"/>
              <w:rPr>
                <w:rFonts w:eastAsia="Arial" w:cs="Arial"/>
                <w:spacing w:val="-1"/>
                <w:sz w:val="20"/>
                <w:szCs w:val="20"/>
                <w:lang w:val="en-AU"/>
              </w:rPr>
            </w:pPr>
          </w:p>
        </w:tc>
        <w:tc>
          <w:tcPr>
            <w:tcW w:w="1826" w:type="dxa"/>
          </w:tcPr>
          <w:p w14:paraId="4FA00533" w14:textId="77777777" w:rsidR="0093248B" w:rsidRPr="00ED0009" w:rsidRDefault="0093248B" w:rsidP="00377B23">
            <w:pPr>
              <w:ind w:right="61"/>
              <w:rPr>
                <w:rFonts w:eastAsia="Arial" w:cs="Arial"/>
                <w:spacing w:val="-1"/>
                <w:sz w:val="20"/>
                <w:szCs w:val="20"/>
                <w:lang w:val="en-AU"/>
              </w:rPr>
            </w:pPr>
          </w:p>
        </w:tc>
        <w:tc>
          <w:tcPr>
            <w:tcW w:w="1826" w:type="dxa"/>
          </w:tcPr>
          <w:p w14:paraId="48F44D58" w14:textId="77777777" w:rsidR="0093248B" w:rsidRPr="00ED0009" w:rsidRDefault="0093248B" w:rsidP="00377B23">
            <w:pPr>
              <w:ind w:right="61"/>
              <w:rPr>
                <w:rFonts w:eastAsia="Arial" w:cs="Arial"/>
                <w:spacing w:val="-1"/>
                <w:sz w:val="20"/>
                <w:szCs w:val="20"/>
                <w:lang w:val="en-AU"/>
              </w:rPr>
            </w:pPr>
          </w:p>
        </w:tc>
      </w:tr>
      <w:tr w:rsidR="0093248B" w:rsidRPr="00ED0009" w14:paraId="0CD17559" w14:textId="77777777" w:rsidTr="00377B23">
        <w:tc>
          <w:tcPr>
            <w:tcW w:w="1656" w:type="dxa"/>
          </w:tcPr>
          <w:p w14:paraId="67F418A1" w14:textId="77777777" w:rsidR="0093248B" w:rsidRPr="00ED0009" w:rsidRDefault="0093248B" w:rsidP="00377B23">
            <w:pPr>
              <w:ind w:right="61"/>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1A61C2F7" w14:textId="77777777" w:rsidR="0093248B" w:rsidRPr="00ED0009" w:rsidRDefault="0093248B" w:rsidP="00377B23">
            <w:pPr>
              <w:ind w:right="61"/>
              <w:rPr>
                <w:rFonts w:eastAsia="Arial" w:cs="Arial"/>
                <w:spacing w:val="-1"/>
                <w:sz w:val="20"/>
                <w:szCs w:val="20"/>
                <w:lang w:val="en-AU"/>
              </w:rPr>
            </w:pPr>
          </w:p>
        </w:tc>
        <w:tc>
          <w:tcPr>
            <w:tcW w:w="1411" w:type="dxa"/>
          </w:tcPr>
          <w:p w14:paraId="3381357A" w14:textId="77777777" w:rsidR="0093248B" w:rsidRPr="00ED0009" w:rsidRDefault="0093248B" w:rsidP="00377B23">
            <w:pPr>
              <w:ind w:right="61"/>
              <w:rPr>
                <w:rFonts w:eastAsia="Arial" w:cs="Arial"/>
                <w:spacing w:val="-1"/>
                <w:sz w:val="20"/>
                <w:szCs w:val="20"/>
                <w:lang w:val="en-AU"/>
              </w:rPr>
            </w:pPr>
          </w:p>
        </w:tc>
        <w:tc>
          <w:tcPr>
            <w:tcW w:w="1826" w:type="dxa"/>
          </w:tcPr>
          <w:p w14:paraId="7EED688D" w14:textId="77777777" w:rsidR="0093248B" w:rsidRPr="00ED0009" w:rsidRDefault="0093248B" w:rsidP="00377B23">
            <w:pPr>
              <w:ind w:right="61"/>
              <w:rPr>
                <w:rFonts w:eastAsia="Arial" w:cs="Arial"/>
                <w:spacing w:val="-1"/>
                <w:sz w:val="20"/>
                <w:szCs w:val="20"/>
                <w:lang w:val="en-AU"/>
              </w:rPr>
            </w:pPr>
          </w:p>
        </w:tc>
        <w:tc>
          <w:tcPr>
            <w:tcW w:w="1826" w:type="dxa"/>
          </w:tcPr>
          <w:p w14:paraId="74D0E441" w14:textId="77777777" w:rsidR="0093248B" w:rsidRPr="00ED0009" w:rsidRDefault="0093248B" w:rsidP="00377B23">
            <w:pPr>
              <w:ind w:right="61"/>
              <w:rPr>
                <w:rFonts w:eastAsia="Arial" w:cs="Arial"/>
                <w:spacing w:val="-1"/>
                <w:sz w:val="20"/>
                <w:szCs w:val="20"/>
                <w:lang w:val="en-AU"/>
              </w:rPr>
            </w:pPr>
          </w:p>
        </w:tc>
      </w:tr>
      <w:tr w:rsidR="0093248B" w:rsidRPr="00ED0009" w14:paraId="15F21DDF" w14:textId="77777777" w:rsidTr="00377B23">
        <w:tc>
          <w:tcPr>
            <w:tcW w:w="1656" w:type="dxa"/>
          </w:tcPr>
          <w:p w14:paraId="5A8F81D1" w14:textId="77777777" w:rsidR="0093248B" w:rsidRPr="00ED0009" w:rsidRDefault="0093248B" w:rsidP="00377B23">
            <w:pPr>
              <w:ind w:right="61"/>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4E740864" w14:textId="77777777" w:rsidR="0093248B" w:rsidRPr="00ED0009" w:rsidRDefault="0093248B" w:rsidP="00377B23">
            <w:pPr>
              <w:ind w:right="61"/>
              <w:rPr>
                <w:rFonts w:eastAsia="Arial" w:cs="Arial"/>
                <w:spacing w:val="-1"/>
                <w:sz w:val="20"/>
                <w:szCs w:val="20"/>
                <w:lang w:val="en-AU"/>
              </w:rPr>
            </w:pPr>
          </w:p>
        </w:tc>
        <w:tc>
          <w:tcPr>
            <w:tcW w:w="1411" w:type="dxa"/>
          </w:tcPr>
          <w:p w14:paraId="5472B985" w14:textId="77777777" w:rsidR="0093248B" w:rsidRPr="00ED0009" w:rsidRDefault="0093248B" w:rsidP="00377B23">
            <w:pPr>
              <w:ind w:right="61"/>
              <w:rPr>
                <w:rFonts w:eastAsia="Arial" w:cs="Arial"/>
                <w:spacing w:val="-1"/>
                <w:sz w:val="20"/>
                <w:szCs w:val="20"/>
                <w:lang w:val="en-AU"/>
              </w:rPr>
            </w:pPr>
          </w:p>
        </w:tc>
        <w:tc>
          <w:tcPr>
            <w:tcW w:w="1826" w:type="dxa"/>
          </w:tcPr>
          <w:p w14:paraId="5044114F" w14:textId="77777777" w:rsidR="0093248B" w:rsidRPr="00ED0009" w:rsidRDefault="0093248B" w:rsidP="00377B23">
            <w:pPr>
              <w:ind w:right="61"/>
              <w:rPr>
                <w:rFonts w:eastAsia="Arial" w:cs="Arial"/>
                <w:spacing w:val="-1"/>
                <w:sz w:val="20"/>
                <w:szCs w:val="20"/>
                <w:lang w:val="en-AU"/>
              </w:rPr>
            </w:pPr>
          </w:p>
        </w:tc>
        <w:tc>
          <w:tcPr>
            <w:tcW w:w="1826" w:type="dxa"/>
          </w:tcPr>
          <w:p w14:paraId="5E58F66A" w14:textId="77777777" w:rsidR="0093248B" w:rsidRPr="00ED0009" w:rsidRDefault="0093248B" w:rsidP="00377B23">
            <w:pPr>
              <w:ind w:right="61"/>
              <w:rPr>
                <w:rFonts w:eastAsia="Arial" w:cs="Arial"/>
                <w:spacing w:val="-1"/>
                <w:sz w:val="20"/>
                <w:szCs w:val="20"/>
                <w:lang w:val="en-AU"/>
              </w:rPr>
            </w:pPr>
          </w:p>
        </w:tc>
      </w:tr>
      <w:tr w:rsidR="0093248B" w:rsidRPr="00ED0009" w14:paraId="29329C3D" w14:textId="77777777" w:rsidTr="00377B23">
        <w:tc>
          <w:tcPr>
            <w:tcW w:w="1656" w:type="dxa"/>
          </w:tcPr>
          <w:p w14:paraId="0470B3EE" w14:textId="77777777" w:rsidR="0093248B" w:rsidRPr="00ED0009" w:rsidRDefault="0093248B" w:rsidP="00377B23">
            <w:pPr>
              <w:ind w:right="61"/>
              <w:rPr>
                <w:rFonts w:eastAsia="Arial" w:cs="Arial"/>
                <w:spacing w:val="-1"/>
                <w:sz w:val="20"/>
                <w:szCs w:val="20"/>
                <w:lang w:val="en-AU"/>
              </w:rPr>
            </w:pPr>
            <w:r>
              <w:rPr>
                <w:rFonts w:eastAsia="Arial" w:cs="Arial"/>
                <w:spacing w:val="-1"/>
                <w:sz w:val="20"/>
                <w:szCs w:val="20"/>
                <w:lang w:val="en-AU"/>
              </w:rPr>
              <w:t>…</w:t>
            </w:r>
          </w:p>
        </w:tc>
        <w:tc>
          <w:tcPr>
            <w:tcW w:w="2410" w:type="dxa"/>
          </w:tcPr>
          <w:p w14:paraId="72B3629C" w14:textId="77777777" w:rsidR="0093248B" w:rsidRPr="00ED0009" w:rsidRDefault="0093248B" w:rsidP="00377B23">
            <w:pPr>
              <w:ind w:right="61"/>
              <w:rPr>
                <w:rFonts w:eastAsia="Arial" w:cs="Arial"/>
                <w:spacing w:val="-1"/>
                <w:sz w:val="20"/>
                <w:szCs w:val="20"/>
                <w:lang w:val="en-AU"/>
              </w:rPr>
            </w:pPr>
          </w:p>
        </w:tc>
        <w:tc>
          <w:tcPr>
            <w:tcW w:w="1411" w:type="dxa"/>
          </w:tcPr>
          <w:p w14:paraId="66DB00DE" w14:textId="77777777" w:rsidR="0093248B" w:rsidRPr="00ED0009" w:rsidRDefault="0093248B" w:rsidP="00377B23">
            <w:pPr>
              <w:ind w:right="61"/>
              <w:rPr>
                <w:rFonts w:eastAsia="Arial" w:cs="Arial"/>
                <w:spacing w:val="-1"/>
                <w:sz w:val="20"/>
                <w:szCs w:val="20"/>
                <w:lang w:val="en-AU"/>
              </w:rPr>
            </w:pPr>
          </w:p>
        </w:tc>
        <w:tc>
          <w:tcPr>
            <w:tcW w:w="1826" w:type="dxa"/>
          </w:tcPr>
          <w:p w14:paraId="7ABD2AC6" w14:textId="77777777" w:rsidR="0093248B" w:rsidRPr="00ED0009" w:rsidRDefault="0093248B" w:rsidP="00377B23">
            <w:pPr>
              <w:ind w:right="61"/>
              <w:rPr>
                <w:rFonts w:eastAsia="Arial" w:cs="Arial"/>
                <w:spacing w:val="-1"/>
                <w:sz w:val="20"/>
                <w:szCs w:val="20"/>
                <w:lang w:val="en-AU"/>
              </w:rPr>
            </w:pPr>
          </w:p>
        </w:tc>
        <w:tc>
          <w:tcPr>
            <w:tcW w:w="1826" w:type="dxa"/>
          </w:tcPr>
          <w:p w14:paraId="461EDDDF" w14:textId="77777777" w:rsidR="0093248B" w:rsidRPr="00ED0009" w:rsidRDefault="0093248B" w:rsidP="00377B23">
            <w:pPr>
              <w:ind w:right="61"/>
              <w:rPr>
                <w:rFonts w:eastAsia="Arial" w:cs="Arial"/>
                <w:spacing w:val="-1"/>
                <w:sz w:val="20"/>
                <w:szCs w:val="20"/>
                <w:lang w:val="en-AU"/>
              </w:rPr>
            </w:pPr>
          </w:p>
        </w:tc>
      </w:tr>
    </w:tbl>
    <w:p w14:paraId="15A09D0A" w14:textId="77777777" w:rsidR="0093248B" w:rsidRDefault="0093248B" w:rsidP="0093248B">
      <w:pPr>
        <w:widowControl w:val="0"/>
        <w:overflowPunct w:val="0"/>
        <w:autoSpaceDE w:val="0"/>
        <w:autoSpaceDN w:val="0"/>
        <w:adjustRightInd w:val="0"/>
        <w:spacing w:after="0"/>
        <w:ind w:left="720"/>
        <w:jc w:val="both"/>
        <w:rPr>
          <w:rFonts w:eastAsia="Arial" w:cs="Arial"/>
          <w:b/>
          <w:spacing w:val="-1"/>
          <w:lang w:val="en-AU"/>
        </w:rPr>
      </w:pPr>
    </w:p>
    <w:p w14:paraId="4DB54A0B" w14:textId="77777777" w:rsidR="0093248B"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3EE677CA" w14:textId="77777777" w:rsidR="0093248B" w:rsidRDefault="0093248B" w:rsidP="0093248B">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t xml:space="preserve">Confirmation of Bidder’s compliance </w:t>
      </w:r>
    </w:p>
    <w:p w14:paraId="2A8E5A86" w14:textId="77777777" w:rsidR="0093248B" w:rsidRPr="00AC6BBD" w:rsidRDefault="0093248B" w:rsidP="0093248B">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32338DDD" w14:textId="77777777" w:rsidR="0093248B" w:rsidRPr="00055679" w:rsidRDefault="0093248B" w:rsidP="0093248B">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ED62030" w14:textId="77777777" w:rsidR="0093248B" w:rsidRDefault="0093248B" w:rsidP="0093248B">
      <w:pPr>
        <w:widowControl w:val="0"/>
        <w:autoSpaceDE w:val="0"/>
        <w:autoSpaceDN w:val="0"/>
        <w:adjustRightInd w:val="0"/>
        <w:spacing w:after="0" w:line="240" w:lineRule="auto"/>
        <w:rPr>
          <w:rFonts w:asciiTheme="minorHAnsi" w:hAnsiTheme="minorHAnsi"/>
          <w:b/>
          <w:bCs/>
          <w:sz w:val="20"/>
          <w:szCs w:val="20"/>
          <w:lang w:val="en-AU"/>
        </w:rPr>
      </w:pPr>
    </w:p>
    <w:p w14:paraId="0E43B374" w14:textId="77777777" w:rsidR="006B3A55" w:rsidRDefault="006B3A55" w:rsidP="0093248B">
      <w:pPr>
        <w:widowControl w:val="0"/>
        <w:autoSpaceDE w:val="0"/>
        <w:autoSpaceDN w:val="0"/>
        <w:adjustRightInd w:val="0"/>
        <w:spacing w:after="0" w:line="240" w:lineRule="auto"/>
        <w:rPr>
          <w:rFonts w:asciiTheme="minorHAnsi" w:hAnsiTheme="minorHAnsi"/>
          <w:sz w:val="20"/>
          <w:szCs w:val="20"/>
          <w:lang w:val="en-AU"/>
        </w:rPr>
      </w:pPr>
    </w:p>
    <w:p w14:paraId="29789450" w14:textId="77777777" w:rsidR="006B3A55" w:rsidRDefault="006B3A55" w:rsidP="0093248B">
      <w:pPr>
        <w:widowControl w:val="0"/>
        <w:autoSpaceDE w:val="0"/>
        <w:autoSpaceDN w:val="0"/>
        <w:adjustRightInd w:val="0"/>
        <w:spacing w:after="0" w:line="240" w:lineRule="auto"/>
        <w:rPr>
          <w:rFonts w:asciiTheme="minorHAnsi" w:hAnsiTheme="minorHAnsi"/>
          <w:sz w:val="20"/>
          <w:szCs w:val="20"/>
          <w:lang w:val="en-AU"/>
        </w:rPr>
      </w:pPr>
    </w:p>
    <w:p w14:paraId="1EA25E60" w14:textId="77777777" w:rsidR="006B3A55" w:rsidRDefault="006B3A55" w:rsidP="0093248B">
      <w:pPr>
        <w:widowControl w:val="0"/>
        <w:autoSpaceDE w:val="0"/>
        <w:autoSpaceDN w:val="0"/>
        <w:adjustRightInd w:val="0"/>
        <w:spacing w:after="0" w:line="240" w:lineRule="auto"/>
        <w:rPr>
          <w:rFonts w:asciiTheme="minorHAnsi" w:hAnsiTheme="minorHAnsi"/>
          <w:sz w:val="20"/>
          <w:szCs w:val="20"/>
          <w:lang w:val="en-AU"/>
        </w:rPr>
      </w:pPr>
    </w:p>
    <w:p w14:paraId="779DC785" w14:textId="11DE77B0" w:rsidR="0093248B" w:rsidRPr="001354F7" w:rsidRDefault="0093248B" w:rsidP="0093248B">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lastRenderedPageBreak/>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w:t>
      </w:r>
    </w:p>
    <w:p w14:paraId="7AFC43B5" w14:textId="77777777" w:rsidR="0093248B" w:rsidRDefault="0093248B" w:rsidP="0093248B">
      <w:pPr>
        <w:widowControl w:val="0"/>
        <w:autoSpaceDE w:val="0"/>
        <w:autoSpaceDN w:val="0"/>
        <w:adjustRightInd w:val="0"/>
        <w:spacing w:after="0" w:line="240" w:lineRule="auto"/>
        <w:rPr>
          <w:rFonts w:asciiTheme="minorHAnsi" w:hAnsiTheme="minorHAnsi"/>
          <w:sz w:val="20"/>
          <w:szCs w:val="20"/>
          <w:lang w:val="en-AU"/>
        </w:rPr>
      </w:pPr>
    </w:p>
    <w:p w14:paraId="5CBEA75B" w14:textId="77777777" w:rsidR="006B3A55" w:rsidRPr="001354F7" w:rsidRDefault="006B3A55" w:rsidP="0093248B">
      <w:pPr>
        <w:widowControl w:val="0"/>
        <w:autoSpaceDE w:val="0"/>
        <w:autoSpaceDN w:val="0"/>
        <w:adjustRightInd w:val="0"/>
        <w:spacing w:after="0" w:line="240" w:lineRule="auto"/>
        <w:rPr>
          <w:rFonts w:asciiTheme="minorHAnsi" w:hAnsiTheme="minorHAnsi"/>
          <w:sz w:val="20"/>
          <w:szCs w:val="20"/>
          <w:lang w:val="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8B64C1" w:rsidRPr="001354F7" w14:paraId="34FB0860" w14:textId="77777777" w:rsidTr="008B64C1">
        <w:trPr>
          <w:trHeight w:val="231"/>
        </w:trPr>
        <w:tc>
          <w:tcPr>
            <w:tcW w:w="9209" w:type="dxa"/>
            <w:shd w:val="clear" w:color="auto" w:fill="auto"/>
          </w:tcPr>
          <w:p w14:paraId="3ABE637A" w14:textId="77777777" w:rsidR="008B64C1" w:rsidRPr="001354F7" w:rsidRDefault="008B64C1" w:rsidP="00377B23">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Documents</w:t>
            </w:r>
          </w:p>
        </w:tc>
      </w:tr>
      <w:tr w:rsidR="008B64C1" w:rsidRPr="00ED11DA" w14:paraId="6588EB8E" w14:textId="77777777" w:rsidTr="008B64C1">
        <w:trPr>
          <w:trHeight w:val="220"/>
        </w:trPr>
        <w:tc>
          <w:tcPr>
            <w:tcW w:w="9209" w:type="dxa"/>
            <w:shd w:val="clear" w:color="auto" w:fill="auto"/>
          </w:tcPr>
          <w:p w14:paraId="1D7D288A" w14:textId="77777777" w:rsidR="008B64C1" w:rsidRPr="00ED11DA" w:rsidRDefault="008B64C1" w:rsidP="00377B23">
            <w:pPr>
              <w:widowControl w:val="0"/>
              <w:autoSpaceDE w:val="0"/>
              <w:autoSpaceDN w:val="0"/>
              <w:adjustRightInd w:val="0"/>
              <w:spacing w:after="0" w:line="240" w:lineRule="auto"/>
              <w:rPr>
                <w:rFonts w:asciiTheme="minorHAnsi" w:hAnsiTheme="minorHAnsi"/>
                <w:bCs/>
                <w:sz w:val="20"/>
                <w:szCs w:val="20"/>
                <w:lang w:val="en-AU"/>
              </w:rPr>
            </w:pPr>
          </w:p>
        </w:tc>
      </w:tr>
      <w:tr w:rsidR="008B64C1" w:rsidRPr="00ED11DA" w14:paraId="2D56E584" w14:textId="77777777" w:rsidTr="008B64C1">
        <w:trPr>
          <w:trHeight w:val="220"/>
        </w:trPr>
        <w:tc>
          <w:tcPr>
            <w:tcW w:w="9209" w:type="dxa"/>
            <w:shd w:val="clear" w:color="auto" w:fill="auto"/>
          </w:tcPr>
          <w:p w14:paraId="50C193FB" w14:textId="77777777" w:rsidR="008B64C1" w:rsidRPr="00ED11DA" w:rsidRDefault="008B64C1" w:rsidP="00377B23">
            <w:pPr>
              <w:widowControl w:val="0"/>
              <w:autoSpaceDE w:val="0"/>
              <w:autoSpaceDN w:val="0"/>
              <w:adjustRightInd w:val="0"/>
              <w:spacing w:after="0" w:line="240" w:lineRule="auto"/>
              <w:rPr>
                <w:rFonts w:asciiTheme="minorHAnsi" w:hAnsiTheme="minorHAnsi"/>
                <w:bCs/>
                <w:sz w:val="20"/>
                <w:szCs w:val="20"/>
                <w:lang w:val="en-AU"/>
              </w:rPr>
            </w:pPr>
          </w:p>
        </w:tc>
      </w:tr>
      <w:tr w:rsidR="008B64C1" w:rsidRPr="00ED11DA" w14:paraId="68EEAAA6" w14:textId="77777777" w:rsidTr="008B64C1">
        <w:trPr>
          <w:trHeight w:val="220"/>
        </w:trPr>
        <w:tc>
          <w:tcPr>
            <w:tcW w:w="9209" w:type="dxa"/>
            <w:shd w:val="clear" w:color="auto" w:fill="auto"/>
          </w:tcPr>
          <w:p w14:paraId="79AFD0EA" w14:textId="77777777" w:rsidR="008B64C1" w:rsidRPr="00BB625A" w:rsidRDefault="008B64C1" w:rsidP="00377B23">
            <w:pPr>
              <w:widowControl w:val="0"/>
              <w:autoSpaceDE w:val="0"/>
              <w:autoSpaceDN w:val="0"/>
              <w:adjustRightInd w:val="0"/>
              <w:spacing w:after="0" w:line="240" w:lineRule="auto"/>
              <w:rPr>
                <w:rFonts w:asciiTheme="minorHAnsi" w:hAnsiTheme="minorHAnsi"/>
                <w:b/>
                <w:bCs/>
                <w:sz w:val="20"/>
                <w:szCs w:val="20"/>
              </w:rPr>
            </w:pPr>
          </w:p>
        </w:tc>
      </w:tr>
      <w:tr w:rsidR="008B64C1" w:rsidRPr="00ED11DA" w14:paraId="022AFC5F" w14:textId="77777777" w:rsidTr="008B64C1">
        <w:trPr>
          <w:trHeight w:val="283"/>
        </w:trPr>
        <w:tc>
          <w:tcPr>
            <w:tcW w:w="9209" w:type="dxa"/>
            <w:shd w:val="clear" w:color="auto" w:fill="auto"/>
          </w:tcPr>
          <w:p w14:paraId="27159612" w14:textId="77777777" w:rsidR="008B64C1" w:rsidRPr="00ED11DA" w:rsidRDefault="008B64C1" w:rsidP="00377B23">
            <w:pPr>
              <w:widowControl w:val="0"/>
              <w:autoSpaceDE w:val="0"/>
              <w:autoSpaceDN w:val="0"/>
              <w:adjustRightInd w:val="0"/>
              <w:spacing w:after="0" w:line="240" w:lineRule="auto"/>
              <w:rPr>
                <w:rFonts w:asciiTheme="minorHAnsi" w:hAnsiTheme="minorHAnsi"/>
                <w:bCs/>
                <w:sz w:val="20"/>
                <w:szCs w:val="20"/>
                <w:lang w:val="en-AU"/>
              </w:rPr>
            </w:pPr>
          </w:p>
        </w:tc>
      </w:tr>
      <w:tr w:rsidR="008B64C1" w:rsidRPr="00ED11DA" w14:paraId="6638F67B" w14:textId="77777777" w:rsidTr="008B64C1">
        <w:trPr>
          <w:trHeight w:val="317"/>
        </w:trPr>
        <w:tc>
          <w:tcPr>
            <w:tcW w:w="9209" w:type="dxa"/>
            <w:shd w:val="clear" w:color="auto" w:fill="auto"/>
          </w:tcPr>
          <w:p w14:paraId="46207518" w14:textId="77777777" w:rsidR="008B64C1" w:rsidRPr="00ED11DA" w:rsidRDefault="008B64C1" w:rsidP="00377B23">
            <w:pPr>
              <w:widowControl w:val="0"/>
              <w:autoSpaceDE w:val="0"/>
              <w:autoSpaceDN w:val="0"/>
              <w:adjustRightInd w:val="0"/>
              <w:spacing w:after="0" w:line="240" w:lineRule="auto"/>
              <w:rPr>
                <w:rFonts w:asciiTheme="minorHAnsi" w:hAnsiTheme="minorHAnsi"/>
                <w:bCs/>
                <w:sz w:val="20"/>
                <w:szCs w:val="20"/>
                <w:lang w:val="en-AU"/>
              </w:rPr>
            </w:pPr>
          </w:p>
        </w:tc>
      </w:tr>
    </w:tbl>
    <w:p w14:paraId="3254B895" w14:textId="77777777" w:rsidR="0093248B" w:rsidRPr="001354F7" w:rsidRDefault="0093248B" w:rsidP="0093248B">
      <w:pPr>
        <w:widowControl w:val="0"/>
        <w:autoSpaceDE w:val="0"/>
        <w:autoSpaceDN w:val="0"/>
        <w:adjustRightInd w:val="0"/>
        <w:spacing w:after="0" w:line="240" w:lineRule="auto"/>
        <w:rPr>
          <w:rFonts w:asciiTheme="minorHAnsi" w:hAnsiTheme="minorHAnsi"/>
          <w:sz w:val="20"/>
          <w:szCs w:val="20"/>
          <w:lang w:val="en-AU"/>
        </w:rPr>
      </w:pPr>
    </w:p>
    <w:p w14:paraId="7739F52E" w14:textId="77777777" w:rsidR="0093248B" w:rsidRPr="001354F7" w:rsidRDefault="0093248B" w:rsidP="0093248B">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We understand that </w:t>
      </w:r>
      <w:r w:rsidR="008B64C1">
        <w:rPr>
          <w:rFonts w:asciiTheme="minorHAnsi" w:hAnsiTheme="minorHAnsi"/>
          <w:sz w:val="20"/>
          <w:szCs w:val="20"/>
          <w:lang w:val="en-AU"/>
        </w:rPr>
        <w:t>NADEV</w:t>
      </w:r>
      <w:r w:rsidRPr="001354F7">
        <w:rPr>
          <w:rFonts w:asciiTheme="minorHAnsi" w:hAnsiTheme="minorHAnsi"/>
          <w:sz w:val="20"/>
          <w:szCs w:val="20"/>
          <w:lang w:val="en-AU"/>
        </w:rPr>
        <w:t xml:space="preserve"> is not bound to accept the lowest, or indeed any bid, received.</w:t>
      </w:r>
    </w:p>
    <w:p w14:paraId="057FE9BD" w14:textId="77777777" w:rsidR="0093248B" w:rsidRDefault="0093248B" w:rsidP="0093248B">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We agree that </w:t>
      </w:r>
      <w:r w:rsidR="008B64C1">
        <w:rPr>
          <w:rFonts w:asciiTheme="minorHAnsi" w:hAnsiTheme="minorHAnsi"/>
          <w:sz w:val="20"/>
          <w:szCs w:val="20"/>
          <w:lang w:val="en-AU"/>
        </w:rPr>
        <w:t>NADEV</w:t>
      </w:r>
      <w:r w:rsidRPr="001354F7">
        <w:rPr>
          <w:rFonts w:asciiTheme="minorHAnsi" w:hAnsiTheme="minorHAnsi"/>
          <w:sz w:val="20"/>
          <w:szCs w:val="20"/>
          <w:lang w:val="en-AU"/>
        </w:rPr>
        <w:t xml:space="preserve"> may verify the information provided in this form itself or through a third party as it may deem necessary</w:t>
      </w:r>
      <w:r>
        <w:rPr>
          <w:rFonts w:asciiTheme="minorHAnsi" w:hAnsiTheme="minorHAnsi"/>
          <w:sz w:val="20"/>
          <w:szCs w:val="20"/>
          <w:lang w:val="en-AU"/>
        </w:rPr>
        <w:t>.</w:t>
      </w:r>
    </w:p>
    <w:p w14:paraId="1736AD3D" w14:textId="77777777" w:rsidR="0093248B" w:rsidRPr="001354F7" w:rsidRDefault="0093248B" w:rsidP="0093248B">
      <w:pPr>
        <w:widowControl w:val="0"/>
        <w:autoSpaceDE w:val="0"/>
        <w:autoSpaceDN w:val="0"/>
        <w:adjustRightInd w:val="0"/>
        <w:spacing w:after="0" w:line="240" w:lineRule="auto"/>
        <w:rPr>
          <w:rFonts w:asciiTheme="minorHAnsi" w:hAnsiTheme="minorHAnsi"/>
          <w:sz w:val="20"/>
          <w:szCs w:val="20"/>
          <w:lang w:val="en-AU"/>
        </w:rPr>
      </w:pPr>
    </w:p>
    <w:p w14:paraId="27A0ABC4" w14:textId="77777777" w:rsidR="0093248B" w:rsidRPr="001354F7" w:rsidRDefault="0093248B" w:rsidP="0093248B">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 xml:space="preserve">We confirm that </w:t>
      </w:r>
      <w:r w:rsidR="008B64C1">
        <w:rPr>
          <w:rFonts w:asciiTheme="minorHAnsi" w:hAnsiTheme="minorHAnsi"/>
          <w:b/>
          <w:sz w:val="20"/>
          <w:szCs w:val="20"/>
          <w:lang w:val="en-AU"/>
        </w:rPr>
        <w:t>NADEV</w:t>
      </w:r>
      <w:r w:rsidRPr="001354F7">
        <w:rPr>
          <w:rFonts w:asciiTheme="minorHAnsi" w:hAnsiTheme="minorHAnsi"/>
          <w:b/>
          <w:sz w:val="20"/>
          <w:szCs w:val="20"/>
          <w:lang w:val="en-AU"/>
        </w:rPr>
        <w:t xml:space="preserve">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93248B" w:rsidRPr="00055679" w14:paraId="0A48A99C" w14:textId="77777777" w:rsidTr="00377B23">
        <w:trPr>
          <w:trHeight w:val="397"/>
          <w:jc w:val="center"/>
        </w:trPr>
        <w:tc>
          <w:tcPr>
            <w:tcW w:w="5188" w:type="dxa"/>
            <w:vAlign w:val="center"/>
          </w:tcPr>
          <w:p w14:paraId="59EA574B" w14:textId="77777777" w:rsidR="0093248B" w:rsidRPr="00055679" w:rsidRDefault="0093248B" w:rsidP="00377B23">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0E23B0F7" w14:textId="77777777" w:rsidR="0093248B" w:rsidRPr="00055679" w:rsidRDefault="0093248B" w:rsidP="00377B23">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93248B" w:rsidRPr="00055679" w14:paraId="0272EE21" w14:textId="77777777" w:rsidTr="00377B23">
        <w:trPr>
          <w:trHeight w:val="397"/>
          <w:jc w:val="center"/>
        </w:trPr>
        <w:tc>
          <w:tcPr>
            <w:tcW w:w="5188" w:type="dxa"/>
            <w:vAlign w:val="center"/>
          </w:tcPr>
          <w:p w14:paraId="209F69CA" w14:textId="77777777" w:rsidR="0093248B" w:rsidRPr="00055679" w:rsidRDefault="0093248B" w:rsidP="00377B23">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1EAA32FE" w14:textId="77777777" w:rsidR="0093248B" w:rsidRPr="00055679" w:rsidRDefault="0093248B" w:rsidP="00377B23">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Pr="00055679">
              <w:rPr>
                <w:rFonts w:asciiTheme="minorHAnsi" w:hAnsiTheme="minorHAnsi"/>
                <w:sz w:val="20"/>
                <w:szCs w:val="20"/>
              </w:rPr>
              <w:t>:</w:t>
            </w:r>
          </w:p>
        </w:tc>
      </w:tr>
      <w:tr w:rsidR="0093248B" w:rsidRPr="00055679" w14:paraId="31D3D939" w14:textId="77777777" w:rsidTr="00377B23">
        <w:trPr>
          <w:trHeight w:val="397"/>
          <w:jc w:val="center"/>
        </w:trPr>
        <w:tc>
          <w:tcPr>
            <w:tcW w:w="5188" w:type="dxa"/>
            <w:vMerge w:val="restart"/>
          </w:tcPr>
          <w:p w14:paraId="0E260FC7" w14:textId="77777777" w:rsidR="0093248B" w:rsidRPr="00055679" w:rsidRDefault="0093248B" w:rsidP="00377B23">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65380A14" w14:textId="77777777" w:rsidR="0093248B" w:rsidRPr="00055679" w:rsidRDefault="0093248B" w:rsidP="00377B23">
            <w:pPr>
              <w:widowControl w:val="0"/>
              <w:autoSpaceDE w:val="0"/>
              <w:autoSpaceDN w:val="0"/>
              <w:adjustRightInd w:val="0"/>
              <w:rPr>
                <w:rFonts w:asciiTheme="minorHAnsi" w:hAnsiTheme="minorHAnsi"/>
                <w:sz w:val="20"/>
                <w:szCs w:val="20"/>
              </w:rPr>
            </w:pPr>
          </w:p>
          <w:p w14:paraId="31E7885E" w14:textId="77777777" w:rsidR="0093248B" w:rsidRPr="00055679" w:rsidRDefault="0093248B" w:rsidP="00377B23">
            <w:pPr>
              <w:widowControl w:val="0"/>
              <w:autoSpaceDE w:val="0"/>
              <w:autoSpaceDN w:val="0"/>
              <w:adjustRightInd w:val="0"/>
              <w:rPr>
                <w:rFonts w:asciiTheme="minorHAnsi" w:hAnsiTheme="minorHAnsi"/>
                <w:sz w:val="20"/>
                <w:szCs w:val="20"/>
              </w:rPr>
            </w:pPr>
          </w:p>
          <w:p w14:paraId="1A675598" w14:textId="77777777" w:rsidR="0093248B" w:rsidRPr="00055679" w:rsidRDefault="0093248B" w:rsidP="00377B23">
            <w:pPr>
              <w:widowControl w:val="0"/>
              <w:autoSpaceDE w:val="0"/>
              <w:autoSpaceDN w:val="0"/>
              <w:adjustRightInd w:val="0"/>
              <w:rPr>
                <w:rFonts w:asciiTheme="minorHAnsi" w:hAnsiTheme="minorHAnsi"/>
                <w:sz w:val="20"/>
                <w:szCs w:val="20"/>
              </w:rPr>
            </w:pPr>
          </w:p>
          <w:p w14:paraId="094B5AB9" w14:textId="77777777" w:rsidR="0093248B" w:rsidRPr="00055679" w:rsidRDefault="0093248B" w:rsidP="00377B23">
            <w:pPr>
              <w:widowControl w:val="0"/>
              <w:autoSpaceDE w:val="0"/>
              <w:autoSpaceDN w:val="0"/>
              <w:adjustRightInd w:val="0"/>
              <w:rPr>
                <w:rFonts w:asciiTheme="minorHAnsi" w:hAnsiTheme="minorHAnsi"/>
                <w:sz w:val="20"/>
                <w:szCs w:val="20"/>
              </w:rPr>
            </w:pPr>
          </w:p>
          <w:p w14:paraId="2AE42F05" w14:textId="77777777" w:rsidR="0093248B" w:rsidRPr="00055679" w:rsidRDefault="0093248B" w:rsidP="00377B23">
            <w:pPr>
              <w:widowControl w:val="0"/>
              <w:autoSpaceDE w:val="0"/>
              <w:autoSpaceDN w:val="0"/>
              <w:adjustRightInd w:val="0"/>
              <w:rPr>
                <w:rFonts w:asciiTheme="minorHAnsi" w:hAnsiTheme="minorHAnsi"/>
                <w:sz w:val="20"/>
                <w:szCs w:val="20"/>
              </w:rPr>
            </w:pPr>
          </w:p>
          <w:p w14:paraId="0EEC950E" w14:textId="77777777" w:rsidR="0093248B" w:rsidRPr="00055679" w:rsidRDefault="0093248B" w:rsidP="00377B23">
            <w:pPr>
              <w:widowControl w:val="0"/>
              <w:autoSpaceDE w:val="0"/>
              <w:autoSpaceDN w:val="0"/>
              <w:adjustRightInd w:val="0"/>
              <w:rPr>
                <w:rFonts w:asciiTheme="minorHAnsi" w:hAnsiTheme="minorHAnsi"/>
                <w:sz w:val="20"/>
                <w:szCs w:val="20"/>
              </w:rPr>
            </w:pPr>
          </w:p>
        </w:tc>
        <w:tc>
          <w:tcPr>
            <w:tcW w:w="5220" w:type="dxa"/>
            <w:vAlign w:val="center"/>
          </w:tcPr>
          <w:p w14:paraId="251F0371" w14:textId="77777777" w:rsidR="0093248B" w:rsidRPr="00055679" w:rsidRDefault="0093248B" w:rsidP="00377B23">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93248B" w:rsidRPr="00055679" w14:paraId="0DF7F400" w14:textId="77777777" w:rsidTr="00377B23">
        <w:trPr>
          <w:trHeight w:val="1240"/>
          <w:jc w:val="center"/>
        </w:trPr>
        <w:tc>
          <w:tcPr>
            <w:tcW w:w="5188" w:type="dxa"/>
            <w:vMerge/>
          </w:tcPr>
          <w:p w14:paraId="27412B03" w14:textId="77777777" w:rsidR="0093248B" w:rsidRPr="00055679" w:rsidRDefault="0093248B" w:rsidP="00377B23">
            <w:pPr>
              <w:widowControl w:val="0"/>
              <w:autoSpaceDE w:val="0"/>
              <w:autoSpaceDN w:val="0"/>
              <w:adjustRightInd w:val="0"/>
              <w:rPr>
                <w:rFonts w:asciiTheme="minorHAnsi" w:hAnsiTheme="minorHAnsi"/>
                <w:sz w:val="20"/>
                <w:szCs w:val="20"/>
              </w:rPr>
            </w:pPr>
          </w:p>
        </w:tc>
        <w:tc>
          <w:tcPr>
            <w:tcW w:w="5220" w:type="dxa"/>
          </w:tcPr>
          <w:p w14:paraId="0A1BDAA0" w14:textId="77777777" w:rsidR="0093248B" w:rsidRPr="00055679" w:rsidRDefault="0093248B" w:rsidP="00377B23">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Address:</w:t>
            </w:r>
          </w:p>
          <w:p w14:paraId="699ED901" w14:textId="77777777" w:rsidR="0093248B" w:rsidRPr="00055679" w:rsidRDefault="0093248B" w:rsidP="00377B23">
            <w:pPr>
              <w:widowControl w:val="0"/>
              <w:autoSpaceDE w:val="0"/>
              <w:autoSpaceDN w:val="0"/>
              <w:adjustRightInd w:val="0"/>
              <w:rPr>
                <w:rFonts w:asciiTheme="minorHAnsi" w:hAnsiTheme="minorHAnsi"/>
                <w:sz w:val="20"/>
                <w:szCs w:val="20"/>
              </w:rPr>
            </w:pPr>
          </w:p>
        </w:tc>
      </w:tr>
    </w:tbl>
    <w:p w14:paraId="7C586868" w14:textId="77777777" w:rsidR="0093248B" w:rsidRDefault="0093248B" w:rsidP="009324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sz w:val="20"/>
          <w:szCs w:val="20"/>
        </w:rPr>
      </w:pPr>
      <w:r w:rsidRPr="00154D08">
        <w:rPr>
          <w:rFonts w:asciiTheme="minorHAnsi" w:hAnsiTheme="minorHAnsi"/>
          <w:sz w:val="20"/>
          <w:szCs w:val="20"/>
        </w:rPr>
        <w:br w:type="page"/>
      </w:r>
    </w:p>
    <w:p w14:paraId="66AA57C3" w14:textId="77777777" w:rsidR="0093248B" w:rsidRDefault="0093248B" w:rsidP="0093248B">
      <w:pPr>
        <w:pStyle w:val="ListParagraph"/>
        <w:spacing w:after="0"/>
        <w:jc w:val="center"/>
        <w:rPr>
          <w:rFonts w:asciiTheme="minorHAnsi" w:hAnsiTheme="minorHAnsi"/>
          <w:b/>
          <w:bCs/>
          <w:sz w:val="26"/>
          <w:szCs w:val="26"/>
        </w:rPr>
        <w:sectPr w:rsidR="0093248B" w:rsidSect="003B4F6B">
          <w:footerReference w:type="even" r:id="rId8"/>
          <w:footerReference w:type="default" r:id="rId9"/>
          <w:pgSz w:w="12240" w:h="15840"/>
          <w:pgMar w:top="1077" w:right="1077" w:bottom="1077" w:left="1077" w:header="624" w:footer="680" w:gutter="0"/>
          <w:cols w:space="720"/>
          <w:docGrid w:linePitch="360"/>
        </w:sectPr>
      </w:pPr>
    </w:p>
    <w:p w14:paraId="2FF5C8F4" w14:textId="6FC05B48" w:rsidR="0093248B" w:rsidRPr="0020076A" w:rsidRDefault="0093248B" w:rsidP="0093248B">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sidR="006B3A55">
        <w:rPr>
          <w:rFonts w:asciiTheme="minorHAnsi" w:hAnsiTheme="minorHAnsi"/>
          <w:b/>
          <w:bCs/>
          <w:sz w:val="26"/>
          <w:szCs w:val="26"/>
        </w:rPr>
        <w:t>6</w:t>
      </w:r>
    </w:p>
    <w:p w14:paraId="032B0ED0" w14:textId="77777777" w:rsidR="0093248B" w:rsidRPr="0020076A" w:rsidRDefault="0093248B" w:rsidP="0093248B">
      <w:pPr>
        <w:pStyle w:val="ListParagraph"/>
        <w:spacing w:after="240"/>
        <w:contextualSpacing w:val="0"/>
        <w:jc w:val="center"/>
        <w:rPr>
          <w:rFonts w:asciiTheme="minorHAnsi" w:hAnsiTheme="minorHAnsi"/>
          <w:b/>
          <w:bCs/>
          <w:sz w:val="26"/>
          <w:szCs w:val="26"/>
        </w:rPr>
      </w:pPr>
      <w:r w:rsidRPr="00084653">
        <w:rPr>
          <w:rFonts w:asciiTheme="minorHAnsi" w:hAnsiTheme="minorHAnsi"/>
          <w:b/>
          <w:bCs/>
          <w:sz w:val="26"/>
          <w:szCs w:val="26"/>
        </w:rPr>
        <w:t>COMPANY PROFILE AND PREVIOUS EXPERIENCE</w:t>
      </w:r>
    </w:p>
    <w:p w14:paraId="25E3F0B2" w14:textId="77777777" w:rsidR="0093248B" w:rsidRPr="009E5F74" w:rsidRDefault="0093248B" w:rsidP="0093248B">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349599CF" w14:textId="77777777" w:rsidR="0093248B" w:rsidRPr="009E5F74" w:rsidRDefault="0093248B" w:rsidP="0093248B">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6A3A6D11" w14:textId="77777777" w:rsidR="0093248B" w:rsidRPr="009E5F74" w:rsidRDefault="0093248B" w:rsidP="0093248B">
      <w:pPr>
        <w:pStyle w:val="ListParagraph"/>
        <w:widowControl w:val="0"/>
        <w:numPr>
          <w:ilvl w:val="0"/>
          <w:numId w:val="14"/>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Pr="009E5F74">
        <w:rPr>
          <w:rFonts w:asciiTheme="minorHAnsi" w:hAnsiTheme="minorHAnsi"/>
          <w:sz w:val="20"/>
          <w:szCs w:val="20"/>
        </w:rPr>
        <w:t xml:space="preserve"> the following </w:t>
      </w:r>
      <w:r w:rsidRPr="009E5F74">
        <w:rPr>
          <w:rFonts w:asciiTheme="minorHAnsi" w:hAnsiTheme="minorHAnsi"/>
          <w:b/>
          <w:sz w:val="20"/>
          <w:szCs w:val="20"/>
        </w:rPr>
        <w:t>Previous Experience</w:t>
      </w:r>
      <w:r w:rsidR="00747C11">
        <w:rPr>
          <w:rFonts w:asciiTheme="minorHAnsi" w:hAnsiTheme="minorHAnsi"/>
          <w:b/>
          <w:sz w:val="20"/>
          <w:szCs w:val="20"/>
        </w:rPr>
        <w:t xml:space="preserve"> </w:t>
      </w:r>
      <w:r w:rsidRPr="009E5F74">
        <w:rPr>
          <w:rFonts w:asciiTheme="minorHAnsi" w:hAnsiTheme="minorHAnsi"/>
          <w:b/>
          <w:sz w:val="20"/>
          <w:szCs w:val="20"/>
        </w:rPr>
        <w:t>Table</w:t>
      </w:r>
      <w:r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Pr="009E5F74">
        <w:rPr>
          <w:rFonts w:asciiTheme="minorHAnsi" w:hAnsiTheme="minorHAnsi"/>
          <w:sz w:val="20"/>
          <w:szCs w:val="20"/>
        </w:rPr>
        <w:t xml:space="preserve"> undertaken in the past 5 years similar to the </w:t>
      </w:r>
      <w:r w:rsidR="008B64C1">
        <w:rPr>
          <w:rFonts w:asciiTheme="minorHAnsi" w:hAnsiTheme="minorHAnsi"/>
          <w:sz w:val="20"/>
          <w:szCs w:val="20"/>
        </w:rPr>
        <w:t>one</w:t>
      </w:r>
      <w:r w:rsidRPr="009E5F74">
        <w:rPr>
          <w:rFonts w:asciiTheme="minorHAnsi" w:hAnsiTheme="minorHAnsi"/>
          <w:sz w:val="20"/>
          <w:szCs w:val="20"/>
        </w:rPr>
        <w:t xml:space="preserve"> required under this contract</w:t>
      </w:r>
    </w:p>
    <w:p w14:paraId="5E772155" w14:textId="77777777" w:rsidR="0093248B" w:rsidRPr="009E5F74" w:rsidRDefault="008B64C1" w:rsidP="0093248B">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Pr>
          <w:rFonts w:asciiTheme="minorHAnsi" w:hAnsiTheme="minorHAnsi"/>
          <w:sz w:val="20"/>
          <w:szCs w:val="20"/>
        </w:rPr>
        <w:t xml:space="preserve">Please </w:t>
      </w:r>
      <w:r w:rsidR="00246C86">
        <w:rPr>
          <w:rFonts w:asciiTheme="minorHAnsi" w:hAnsiTheme="minorHAnsi"/>
          <w:sz w:val="20"/>
          <w:szCs w:val="20"/>
        </w:rPr>
        <w:t>be informed that NADEV reserves the right to request evidence at any point of this tender to support any claims made here.</w:t>
      </w:r>
    </w:p>
    <w:p w14:paraId="1B4692E5" w14:textId="77777777" w:rsidR="0093248B" w:rsidRPr="009E5F74" w:rsidRDefault="0093248B" w:rsidP="0093248B">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38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3544"/>
      </w:tblGrid>
      <w:tr w:rsidR="0093248B" w14:paraId="0931A44A" w14:textId="77777777" w:rsidTr="00F21F6F">
        <w:trPr>
          <w:trHeight w:val="768"/>
        </w:trPr>
        <w:tc>
          <w:tcPr>
            <w:tcW w:w="630" w:type="dxa"/>
            <w:vAlign w:val="center"/>
          </w:tcPr>
          <w:p w14:paraId="7D7E2CEF" w14:textId="77777777" w:rsidR="0093248B" w:rsidRPr="009E5F74" w:rsidRDefault="0093248B" w:rsidP="00377B23">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shd w:val="clear" w:color="auto" w:fill="auto"/>
            <w:vAlign w:val="center"/>
          </w:tcPr>
          <w:p w14:paraId="6C8ED38B" w14:textId="77777777" w:rsidR="0093248B" w:rsidRPr="009E5F74" w:rsidRDefault="0093248B" w:rsidP="00377B23">
            <w:pPr>
              <w:suppressAutoHyphens/>
              <w:spacing w:before="29" w:after="29"/>
              <w:jc w:val="center"/>
              <w:rPr>
                <w:rFonts w:asciiTheme="minorHAnsi" w:hAnsiTheme="minorHAnsi"/>
                <w:b/>
                <w:bCs/>
                <w:sz w:val="20"/>
                <w:szCs w:val="20"/>
                <w:lang w:eastAsia="ar-SA"/>
              </w:rPr>
            </w:pPr>
            <w:r>
              <w:rPr>
                <w:rFonts w:asciiTheme="minorHAnsi" w:hAnsiTheme="minorHAnsi"/>
                <w:b/>
                <w:bCs/>
                <w:sz w:val="20"/>
                <w:szCs w:val="20"/>
                <w:lang w:eastAsia="ar-SA"/>
              </w:rPr>
              <w:t>Name of the client</w:t>
            </w:r>
          </w:p>
        </w:tc>
        <w:tc>
          <w:tcPr>
            <w:tcW w:w="2340" w:type="dxa"/>
            <w:shd w:val="clear" w:color="auto" w:fill="auto"/>
            <w:vAlign w:val="center"/>
          </w:tcPr>
          <w:p w14:paraId="3E566C1D" w14:textId="77777777" w:rsidR="0093248B" w:rsidRPr="009E5F74" w:rsidRDefault="00246C86" w:rsidP="00377B23">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Amount of procurement made</w:t>
            </w:r>
          </w:p>
        </w:tc>
        <w:tc>
          <w:tcPr>
            <w:tcW w:w="1620" w:type="dxa"/>
            <w:shd w:val="clear" w:color="auto" w:fill="auto"/>
            <w:vAlign w:val="center"/>
          </w:tcPr>
          <w:p w14:paraId="147E6EAD" w14:textId="77777777" w:rsidR="0093248B" w:rsidRPr="009E5F74" w:rsidRDefault="00246C86" w:rsidP="00377B23">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No of contracts completed</w:t>
            </w:r>
          </w:p>
        </w:tc>
        <w:tc>
          <w:tcPr>
            <w:tcW w:w="1562" w:type="dxa"/>
            <w:vAlign w:val="center"/>
          </w:tcPr>
          <w:p w14:paraId="5168AA07" w14:textId="77777777" w:rsidR="0093248B" w:rsidRPr="009E5F74" w:rsidRDefault="00246C86" w:rsidP="00377B23">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Date</w:t>
            </w:r>
          </w:p>
        </w:tc>
        <w:tc>
          <w:tcPr>
            <w:tcW w:w="3544" w:type="dxa"/>
            <w:shd w:val="clear" w:color="auto" w:fill="auto"/>
            <w:vAlign w:val="center"/>
          </w:tcPr>
          <w:p w14:paraId="374FBDD0" w14:textId="77777777" w:rsidR="0093248B" w:rsidRPr="009E5F74" w:rsidRDefault="0093248B" w:rsidP="00377B23">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Comments</w:t>
            </w:r>
          </w:p>
        </w:tc>
      </w:tr>
      <w:tr w:rsidR="0093248B" w14:paraId="0D11143D" w14:textId="77777777" w:rsidTr="00F21F6F">
        <w:trPr>
          <w:trHeight w:val="680"/>
        </w:trPr>
        <w:tc>
          <w:tcPr>
            <w:tcW w:w="630" w:type="dxa"/>
            <w:vAlign w:val="center"/>
          </w:tcPr>
          <w:p w14:paraId="5078688C" w14:textId="77777777" w:rsidR="0093248B" w:rsidRPr="009E5F74" w:rsidRDefault="0093248B" w:rsidP="00377B23">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shd w:val="clear" w:color="auto" w:fill="auto"/>
            <w:vAlign w:val="center"/>
          </w:tcPr>
          <w:p w14:paraId="364FAF82" w14:textId="77777777" w:rsidR="0093248B" w:rsidRPr="009E5F74" w:rsidRDefault="0093248B" w:rsidP="00377B23">
            <w:pPr>
              <w:suppressLineNumbers/>
              <w:suppressAutoHyphens/>
              <w:rPr>
                <w:rFonts w:asciiTheme="minorHAnsi" w:hAnsiTheme="minorHAnsi"/>
                <w:b/>
                <w:bCs/>
                <w:sz w:val="20"/>
                <w:szCs w:val="20"/>
                <w:lang w:eastAsia="ar-SA"/>
              </w:rPr>
            </w:pPr>
          </w:p>
        </w:tc>
        <w:tc>
          <w:tcPr>
            <w:tcW w:w="2340" w:type="dxa"/>
            <w:shd w:val="clear" w:color="auto" w:fill="auto"/>
            <w:vAlign w:val="center"/>
          </w:tcPr>
          <w:p w14:paraId="2A0CD03D"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489D8EF9"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562" w:type="dxa"/>
            <w:vAlign w:val="center"/>
          </w:tcPr>
          <w:p w14:paraId="5F82C5FD"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3544" w:type="dxa"/>
            <w:shd w:val="clear" w:color="auto" w:fill="auto"/>
            <w:vAlign w:val="center"/>
          </w:tcPr>
          <w:p w14:paraId="36F26B74"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r>
      <w:tr w:rsidR="0093248B" w14:paraId="0740AE53" w14:textId="77777777" w:rsidTr="00F21F6F">
        <w:trPr>
          <w:trHeight w:val="680"/>
        </w:trPr>
        <w:tc>
          <w:tcPr>
            <w:tcW w:w="630" w:type="dxa"/>
            <w:vAlign w:val="center"/>
          </w:tcPr>
          <w:p w14:paraId="63422C7E" w14:textId="77777777" w:rsidR="0093248B" w:rsidRPr="009E5F74" w:rsidRDefault="0093248B" w:rsidP="00377B23">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shd w:val="clear" w:color="auto" w:fill="auto"/>
            <w:vAlign w:val="center"/>
          </w:tcPr>
          <w:p w14:paraId="7CB1D0C9"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4CA3A841"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3D7A9B8E"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562" w:type="dxa"/>
            <w:vAlign w:val="center"/>
          </w:tcPr>
          <w:p w14:paraId="23AE7D8A"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3544" w:type="dxa"/>
            <w:shd w:val="clear" w:color="auto" w:fill="auto"/>
            <w:vAlign w:val="center"/>
          </w:tcPr>
          <w:p w14:paraId="7812E0A2"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r>
      <w:tr w:rsidR="0093248B" w14:paraId="1F08094D" w14:textId="77777777" w:rsidTr="00F21F6F">
        <w:trPr>
          <w:trHeight w:val="680"/>
        </w:trPr>
        <w:tc>
          <w:tcPr>
            <w:tcW w:w="630" w:type="dxa"/>
            <w:vAlign w:val="center"/>
          </w:tcPr>
          <w:p w14:paraId="576C6936" w14:textId="77777777" w:rsidR="0093248B" w:rsidRPr="009E5F74" w:rsidRDefault="0093248B" w:rsidP="00377B23">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shd w:val="clear" w:color="auto" w:fill="auto"/>
            <w:vAlign w:val="center"/>
          </w:tcPr>
          <w:p w14:paraId="750D2C42"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1567D28B"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4B04EDFF"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562" w:type="dxa"/>
            <w:vAlign w:val="center"/>
          </w:tcPr>
          <w:p w14:paraId="172B1EC4"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3544" w:type="dxa"/>
            <w:shd w:val="clear" w:color="auto" w:fill="auto"/>
            <w:vAlign w:val="center"/>
          </w:tcPr>
          <w:p w14:paraId="6C47F17C"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r>
      <w:tr w:rsidR="0093248B" w14:paraId="1AF24DB9" w14:textId="77777777" w:rsidTr="00F21F6F">
        <w:trPr>
          <w:trHeight w:val="680"/>
        </w:trPr>
        <w:tc>
          <w:tcPr>
            <w:tcW w:w="630" w:type="dxa"/>
            <w:vAlign w:val="center"/>
          </w:tcPr>
          <w:p w14:paraId="12598E24" w14:textId="77777777" w:rsidR="0093248B" w:rsidRPr="009E5F74" w:rsidRDefault="0093248B" w:rsidP="00377B23">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shd w:val="clear" w:color="auto" w:fill="auto"/>
            <w:vAlign w:val="center"/>
          </w:tcPr>
          <w:p w14:paraId="10AEB347"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1920671D"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0B207F7B"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562" w:type="dxa"/>
            <w:vAlign w:val="center"/>
          </w:tcPr>
          <w:p w14:paraId="78C75125"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3544" w:type="dxa"/>
            <w:shd w:val="clear" w:color="auto" w:fill="auto"/>
            <w:vAlign w:val="center"/>
          </w:tcPr>
          <w:p w14:paraId="1180F2E1"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r>
      <w:tr w:rsidR="0093248B" w14:paraId="70835759" w14:textId="77777777" w:rsidTr="00F21F6F">
        <w:trPr>
          <w:trHeight w:val="680"/>
        </w:trPr>
        <w:tc>
          <w:tcPr>
            <w:tcW w:w="630" w:type="dxa"/>
            <w:vAlign w:val="center"/>
          </w:tcPr>
          <w:p w14:paraId="5C9C7D95" w14:textId="77777777" w:rsidR="0093248B" w:rsidRPr="009E5F74" w:rsidRDefault="0093248B" w:rsidP="00377B23">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shd w:val="clear" w:color="auto" w:fill="auto"/>
            <w:vAlign w:val="center"/>
          </w:tcPr>
          <w:p w14:paraId="7A8AB2FD"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36018966"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7400E0B3"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562" w:type="dxa"/>
            <w:vAlign w:val="center"/>
          </w:tcPr>
          <w:p w14:paraId="60B91A47"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3544" w:type="dxa"/>
            <w:shd w:val="clear" w:color="auto" w:fill="auto"/>
            <w:vAlign w:val="center"/>
          </w:tcPr>
          <w:p w14:paraId="3831FB52"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r>
      <w:tr w:rsidR="0093248B" w14:paraId="7C984C0A" w14:textId="77777777" w:rsidTr="00F21F6F">
        <w:trPr>
          <w:trHeight w:val="680"/>
        </w:trPr>
        <w:tc>
          <w:tcPr>
            <w:tcW w:w="630" w:type="dxa"/>
            <w:vAlign w:val="center"/>
          </w:tcPr>
          <w:p w14:paraId="79BAD402" w14:textId="77777777" w:rsidR="0093248B" w:rsidRPr="009E5F74" w:rsidRDefault="0093248B" w:rsidP="00377B23">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shd w:val="clear" w:color="auto" w:fill="auto"/>
            <w:vAlign w:val="center"/>
          </w:tcPr>
          <w:p w14:paraId="0F645979"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17C93D78"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1E47D526"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1562" w:type="dxa"/>
            <w:vAlign w:val="center"/>
          </w:tcPr>
          <w:p w14:paraId="44C8E141"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c>
          <w:tcPr>
            <w:tcW w:w="3544" w:type="dxa"/>
            <w:shd w:val="clear" w:color="auto" w:fill="auto"/>
            <w:vAlign w:val="center"/>
          </w:tcPr>
          <w:p w14:paraId="69765B45" w14:textId="77777777" w:rsidR="0093248B" w:rsidRPr="009E5F74" w:rsidRDefault="0093248B" w:rsidP="00377B23">
            <w:pPr>
              <w:suppressLineNumbers/>
              <w:suppressAutoHyphens/>
              <w:snapToGrid w:val="0"/>
              <w:rPr>
                <w:rFonts w:asciiTheme="minorHAnsi" w:hAnsiTheme="minorHAnsi"/>
                <w:b/>
                <w:bCs/>
                <w:sz w:val="20"/>
                <w:szCs w:val="20"/>
                <w:lang w:eastAsia="ar-SA"/>
              </w:rPr>
            </w:pPr>
          </w:p>
        </w:tc>
      </w:tr>
    </w:tbl>
    <w:p w14:paraId="79AA2400" w14:textId="77777777" w:rsidR="0093248B" w:rsidRPr="009E5F74" w:rsidRDefault="0093248B" w:rsidP="0093248B">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0F340452" w14:textId="77777777" w:rsidR="0093248B" w:rsidRPr="009E5F74" w:rsidRDefault="007D091A" w:rsidP="0093248B">
      <w:pPr>
        <w:widowControl w:val="0"/>
        <w:overflowPunct w:val="0"/>
        <w:autoSpaceDE w:val="0"/>
        <w:autoSpaceDN w:val="0"/>
        <w:adjustRightInd w:val="0"/>
        <w:spacing w:after="0"/>
        <w:ind w:right="160"/>
        <w:jc w:val="both"/>
        <w:rPr>
          <w:rFonts w:cs="Calibri"/>
          <w:sz w:val="20"/>
          <w:szCs w:val="20"/>
          <w:lang w:eastAsia="ar-SA"/>
        </w:rPr>
      </w:pPr>
      <w:r>
        <w:rPr>
          <w:rFonts w:cs="Calibri"/>
          <w:sz w:val="20"/>
          <w:szCs w:val="20"/>
          <w:lang w:eastAsia="ar-SA"/>
        </w:rPr>
        <w:t>NADEV</w:t>
      </w:r>
      <w:r w:rsidR="0093248B" w:rsidRPr="009E5F74">
        <w:rPr>
          <w:rFonts w:cs="Calibri"/>
          <w:sz w:val="20"/>
          <w:szCs w:val="20"/>
          <w:lang w:eastAsia="ar-SA"/>
        </w:rPr>
        <w:t xml:space="preserve"> may conduct reference checks for previous contracts completed</w:t>
      </w:r>
    </w:p>
    <w:p w14:paraId="59967C0E" w14:textId="77777777" w:rsidR="0093248B" w:rsidRPr="009E5F74" w:rsidRDefault="0093248B" w:rsidP="0093248B">
      <w:pPr>
        <w:rPr>
          <w:rFonts w:asciiTheme="minorHAnsi" w:hAnsiTheme="minorHAnsi"/>
          <w:sz w:val="20"/>
          <w:szCs w:val="20"/>
        </w:rPr>
      </w:pPr>
      <w:r w:rsidRPr="009E5F74">
        <w:rPr>
          <w:rFonts w:asciiTheme="minorHAnsi" w:hAnsiTheme="minorHAnsi"/>
          <w:sz w:val="20"/>
          <w:szCs w:val="20"/>
        </w:rPr>
        <w:br w:type="page"/>
      </w:r>
    </w:p>
    <w:p w14:paraId="7D21FCC0" w14:textId="77777777" w:rsidR="0093248B" w:rsidRDefault="0093248B" w:rsidP="0093248B">
      <w:pPr>
        <w:rPr>
          <w:rFonts w:asciiTheme="minorHAnsi" w:hAnsiTheme="minorHAnsi"/>
          <w:sz w:val="20"/>
          <w:szCs w:val="20"/>
        </w:rPr>
        <w:sectPr w:rsidR="0093248B" w:rsidSect="00515E1F">
          <w:pgSz w:w="15840" w:h="12240" w:orient="landscape"/>
          <w:pgMar w:top="1080" w:right="1080" w:bottom="1080" w:left="1080" w:header="619" w:footer="677" w:gutter="0"/>
          <w:cols w:space="720"/>
          <w:docGrid w:linePitch="360"/>
        </w:sectPr>
      </w:pPr>
    </w:p>
    <w:p w14:paraId="1BEA3F86" w14:textId="77777777" w:rsidR="0093248B" w:rsidRPr="00257C42" w:rsidRDefault="0093248B" w:rsidP="0093248B">
      <w:pPr>
        <w:rPr>
          <w:rFonts w:asciiTheme="minorHAnsi" w:hAnsiTheme="minorHAnsi"/>
          <w:sz w:val="20"/>
          <w:szCs w:val="20"/>
        </w:rPr>
      </w:pPr>
    </w:p>
    <w:p w14:paraId="0493AF35" w14:textId="20C65209" w:rsidR="0093248B" w:rsidRPr="007D3918" w:rsidRDefault="0093248B" w:rsidP="0093248B">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w:t>
      </w:r>
      <w:r>
        <w:rPr>
          <w:rFonts w:asciiTheme="minorHAnsi" w:hAnsiTheme="minorHAnsi"/>
          <w:b/>
          <w:bCs/>
          <w:sz w:val="26"/>
          <w:szCs w:val="26"/>
        </w:rPr>
        <w:t xml:space="preserve">ECTION </w:t>
      </w:r>
      <w:r w:rsidR="006B3A55">
        <w:rPr>
          <w:rFonts w:asciiTheme="minorHAnsi" w:hAnsiTheme="minorHAnsi"/>
          <w:b/>
          <w:bCs/>
          <w:sz w:val="26"/>
          <w:szCs w:val="26"/>
        </w:rPr>
        <w:t>7</w:t>
      </w:r>
    </w:p>
    <w:p w14:paraId="30B52839" w14:textId="77777777" w:rsidR="0093248B" w:rsidRPr="007D3918" w:rsidRDefault="0093248B" w:rsidP="0093248B">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30D4CD61" w14:textId="77777777" w:rsidR="0093248B" w:rsidRPr="000E439D" w:rsidRDefault="0093248B" w:rsidP="0093248B">
      <w:pPr>
        <w:autoSpaceDE w:val="0"/>
        <w:autoSpaceDN w:val="0"/>
        <w:adjustRightInd w:val="0"/>
        <w:spacing w:after="0" w:line="240" w:lineRule="auto"/>
        <w:rPr>
          <w:rFonts w:asciiTheme="minorHAnsi" w:hAnsiTheme="minorHAnsi" w:cstheme="minorHAnsi"/>
          <w:sz w:val="20"/>
          <w:szCs w:val="20"/>
          <w:lang w:val="en-AU" w:eastAsia="nb-NO"/>
        </w:rPr>
      </w:pPr>
    </w:p>
    <w:p w14:paraId="6ED7BE54" w14:textId="77777777" w:rsidR="0093248B" w:rsidRPr="007D3918" w:rsidRDefault="00246C86" w:rsidP="0093248B">
      <w:pPr>
        <w:autoSpaceDE w:val="0"/>
        <w:autoSpaceDN w:val="0"/>
        <w:adjustRightInd w:val="0"/>
        <w:spacing w:after="0" w:line="240" w:lineRule="auto"/>
        <w:rPr>
          <w:rFonts w:cs="Calibri"/>
          <w:iCs/>
          <w:sz w:val="20"/>
          <w:szCs w:val="20"/>
        </w:rPr>
      </w:pPr>
      <w:r>
        <w:rPr>
          <w:rFonts w:cs="Calibri"/>
          <w:iCs/>
          <w:sz w:val="20"/>
          <w:szCs w:val="20"/>
        </w:rPr>
        <w:t>NADEV</w:t>
      </w:r>
      <w:r w:rsidR="0093248B" w:rsidRPr="007D3918">
        <w:rPr>
          <w:rFonts w:cs="Calibri"/>
          <w:iCs/>
          <w:sz w:val="20"/>
          <w:szCs w:val="20"/>
        </w:rPr>
        <w:t xml:space="preserve"> as a humanitarian </w:t>
      </w:r>
      <w:r w:rsidR="00747C11" w:rsidRPr="007D3918">
        <w:rPr>
          <w:rFonts w:cs="Calibri"/>
          <w:iCs/>
          <w:sz w:val="20"/>
          <w:szCs w:val="20"/>
        </w:rPr>
        <w:t>organization</w:t>
      </w:r>
      <w:r w:rsidR="0093248B" w:rsidRPr="007D3918">
        <w:rPr>
          <w:rFonts w:cs="Calibri"/>
          <w:iCs/>
          <w:sz w:val="20"/>
          <w:szCs w:val="20"/>
        </w:rPr>
        <w:t xml:space="preserve"> expects its suppliers and contractors to have high ethical standards. Any organization supplying goods to </w:t>
      </w:r>
      <w:r w:rsidR="007A1D2B">
        <w:rPr>
          <w:rFonts w:cs="Calibri"/>
          <w:iCs/>
          <w:sz w:val="20"/>
          <w:szCs w:val="20"/>
        </w:rPr>
        <w:t>NADEV</w:t>
      </w:r>
      <w:r w:rsidR="0093248B" w:rsidRPr="007D3918">
        <w:rPr>
          <w:rFonts w:cs="Calibri"/>
          <w:iCs/>
          <w:sz w:val="20"/>
          <w:szCs w:val="20"/>
        </w:rPr>
        <w:t xml:space="preserve"> valued at over 10,000 USD (or equivalent) in one year must sign this declaration.  This declaration will be kept on file for a period of 10 years and should be updated every year or more often as appropriate.</w:t>
      </w:r>
    </w:p>
    <w:p w14:paraId="65AD9047" w14:textId="77777777" w:rsidR="0093248B" w:rsidRPr="007D3918" w:rsidRDefault="0093248B" w:rsidP="0093248B">
      <w:pPr>
        <w:autoSpaceDE w:val="0"/>
        <w:autoSpaceDN w:val="0"/>
        <w:adjustRightInd w:val="0"/>
        <w:spacing w:after="0" w:line="240" w:lineRule="auto"/>
        <w:rPr>
          <w:rFonts w:cs="Calibri"/>
          <w:iCs/>
          <w:sz w:val="20"/>
          <w:szCs w:val="20"/>
        </w:rPr>
      </w:pPr>
    </w:p>
    <w:p w14:paraId="4E84E60F" w14:textId="77777777" w:rsidR="0093248B" w:rsidRPr="007D3918" w:rsidRDefault="007A1D2B" w:rsidP="0093248B">
      <w:pPr>
        <w:autoSpaceDE w:val="0"/>
        <w:autoSpaceDN w:val="0"/>
        <w:adjustRightInd w:val="0"/>
        <w:spacing w:after="0" w:line="240" w:lineRule="auto"/>
        <w:rPr>
          <w:rFonts w:cs="Calibri"/>
          <w:iCs/>
          <w:sz w:val="20"/>
          <w:szCs w:val="20"/>
        </w:rPr>
      </w:pPr>
      <w:r>
        <w:rPr>
          <w:rFonts w:cs="Calibri"/>
          <w:iCs/>
          <w:sz w:val="20"/>
          <w:szCs w:val="20"/>
        </w:rPr>
        <w:t>NADEV</w:t>
      </w:r>
      <w:r w:rsidR="0093248B" w:rsidRPr="007D3918">
        <w:rPr>
          <w:rFonts w:cs="Calibri"/>
          <w:iCs/>
          <w:sz w:val="20"/>
          <w:szCs w:val="20"/>
        </w:rPr>
        <w:t xml:space="preserve"> staff may perform spot checks to verify that these standards are adhered to. Should </w:t>
      </w:r>
      <w:r>
        <w:rPr>
          <w:rFonts w:cs="Calibri"/>
          <w:iCs/>
          <w:sz w:val="20"/>
          <w:szCs w:val="20"/>
        </w:rPr>
        <w:t>NADEV</w:t>
      </w:r>
      <w:r w:rsidR="0093248B" w:rsidRPr="007D3918">
        <w:rPr>
          <w:rFonts w:cs="Calibri"/>
          <w:iCs/>
          <w:sz w:val="20"/>
          <w:szCs w:val="20"/>
        </w:rPr>
        <w:t xml:space="preserve"> deem that the supplier fails to meet, or is not taking appropriate steps to meet, these standards, any and all contracts and agreements with </w:t>
      </w:r>
      <w:r>
        <w:rPr>
          <w:rFonts w:cs="Calibri"/>
          <w:iCs/>
          <w:sz w:val="20"/>
          <w:szCs w:val="20"/>
        </w:rPr>
        <w:t>NADEV</w:t>
      </w:r>
      <w:r w:rsidR="0093248B" w:rsidRPr="007D3918">
        <w:rPr>
          <w:rFonts w:cs="Calibri"/>
          <w:iCs/>
          <w:sz w:val="20"/>
          <w:szCs w:val="20"/>
        </w:rPr>
        <w:t xml:space="preserve"> may be terminated. </w:t>
      </w:r>
    </w:p>
    <w:p w14:paraId="5B7AA75D" w14:textId="77777777" w:rsidR="0093248B" w:rsidRPr="007D3918" w:rsidRDefault="0093248B" w:rsidP="0093248B">
      <w:pPr>
        <w:spacing w:after="0" w:line="240" w:lineRule="auto"/>
        <w:rPr>
          <w:rFonts w:cs="Calibri"/>
          <w:iCs/>
          <w:sz w:val="20"/>
          <w:szCs w:val="20"/>
        </w:rPr>
      </w:pPr>
    </w:p>
    <w:p w14:paraId="0B73736E" w14:textId="77777777" w:rsidR="0093248B" w:rsidRPr="007D3918" w:rsidRDefault="0093248B" w:rsidP="0093248B">
      <w:pPr>
        <w:spacing w:after="0" w:line="240" w:lineRule="auto"/>
        <w:rPr>
          <w:rFonts w:cs="Calibri"/>
          <w:iCs/>
          <w:sz w:val="20"/>
          <w:szCs w:val="20"/>
        </w:rPr>
      </w:pPr>
      <w:r w:rsidRPr="007D3918">
        <w:rPr>
          <w:rFonts w:cs="Calibri"/>
          <w:iCs/>
          <w:sz w:val="20"/>
          <w:szCs w:val="20"/>
        </w:rPr>
        <w:t xml:space="preserve">Anyone doing business </w:t>
      </w:r>
      <w:r>
        <w:rPr>
          <w:rFonts w:cs="Calibri"/>
          <w:iCs/>
          <w:sz w:val="20"/>
          <w:szCs w:val="20"/>
        </w:rPr>
        <w:t xml:space="preserve">with </w:t>
      </w:r>
      <w:r w:rsidR="007A1D2B">
        <w:rPr>
          <w:rFonts w:cs="Calibri"/>
          <w:iCs/>
          <w:sz w:val="20"/>
          <w:szCs w:val="20"/>
        </w:rPr>
        <w:t>NADEV</w:t>
      </w:r>
      <w:r w:rsidRPr="007D3918">
        <w:rPr>
          <w:rFonts w:cs="Calibri"/>
          <w:iCs/>
          <w:sz w:val="20"/>
          <w:szCs w:val="20"/>
        </w:rPr>
        <w:t xml:space="preserve"> shall as a minimum;</w:t>
      </w:r>
    </w:p>
    <w:p w14:paraId="671FF1DD" w14:textId="77777777" w:rsidR="0093248B" w:rsidRPr="007D3918" w:rsidRDefault="0093248B" w:rsidP="0093248B">
      <w:pPr>
        <w:pStyle w:val="ListParagraph"/>
        <w:numPr>
          <w:ilvl w:val="0"/>
          <w:numId w:val="16"/>
        </w:numPr>
        <w:spacing w:after="0" w:line="240" w:lineRule="auto"/>
        <w:rPr>
          <w:rFonts w:cs="Calibri"/>
          <w:iCs/>
          <w:sz w:val="20"/>
          <w:szCs w:val="20"/>
        </w:rPr>
      </w:pPr>
      <w:r w:rsidRPr="007D3918">
        <w:rPr>
          <w:rFonts w:cs="Calibri"/>
          <w:iCs/>
          <w:sz w:val="20"/>
          <w:szCs w:val="20"/>
        </w:rPr>
        <w:t>Comply with all laws and regulations in effect in the country or countries of business;</w:t>
      </w:r>
    </w:p>
    <w:p w14:paraId="4F8EA03F" w14:textId="77777777" w:rsidR="0093248B" w:rsidRPr="007D3918" w:rsidRDefault="0093248B" w:rsidP="0093248B">
      <w:pPr>
        <w:pStyle w:val="ListParagraph"/>
        <w:numPr>
          <w:ilvl w:val="0"/>
          <w:numId w:val="16"/>
        </w:numPr>
        <w:spacing w:after="0" w:line="240" w:lineRule="auto"/>
        <w:rPr>
          <w:rFonts w:cs="Calibri"/>
          <w:iCs/>
          <w:sz w:val="20"/>
          <w:szCs w:val="20"/>
        </w:rPr>
      </w:pPr>
      <w:r w:rsidRPr="007D3918">
        <w:rPr>
          <w:rFonts w:cs="Calibri"/>
          <w:iCs/>
          <w:sz w:val="20"/>
          <w:szCs w:val="20"/>
        </w:rPr>
        <w:t>Meet the ethical standards as listed below; or</w:t>
      </w:r>
    </w:p>
    <w:p w14:paraId="2DA67F7B" w14:textId="77777777" w:rsidR="0093248B" w:rsidRPr="007D3918" w:rsidRDefault="0093248B" w:rsidP="0093248B">
      <w:pPr>
        <w:pStyle w:val="ListParagraph"/>
        <w:numPr>
          <w:ilvl w:val="0"/>
          <w:numId w:val="16"/>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r w:rsidR="00747C11" w:rsidRPr="007D3918">
        <w:rPr>
          <w:rFonts w:cs="Calibri"/>
          <w:iCs/>
          <w:sz w:val="20"/>
          <w:szCs w:val="20"/>
        </w:rPr>
        <w:t>organization</w:t>
      </w:r>
      <w:r w:rsidRPr="007D3918">
        <w:rPr>
          <w:rFonts w:cs="Calibri"/>
          <w:iCs/>
          <w:sz w:val="20"/>
          <w:szCs w:val="20"/>
        </w:rPr>
        <w:t xml:space="preserve">.   </w:t>
      </w:r>
    </w:p>
    <w:p w14:paraId="67756F6B" w14:textId="77777777" w:rsidR="0093248B" w:rsidRPr="007D3918" w:rsidRDefault="0093248B" w:rsidP="0093248B">
      <w:pPr>
        <w:spacing w:after="0" w:line="240" w:lineRule="auto"/>
        <w:rPr>
          <w:rFonts w:cs="Calibri"/>
          <w:sz w:val="20"/>
          <w:szCs w:val="20"/>
          <w:lang w:val="en-AU"/>
        </w:rPr>
      </w:pPr>
    </w:p>
    <w:p w14:paraId="1F403EA1" w14:textId="76C9AA66" w:rsidR="0093248B" w:rsidRPr="007D3918" w:rsidRDefault="0093248B" w:rsidP="0093248B">
      <w:pPr>
        <w:numPr>
          <w:ilvl w:val="0"/>
          <w:numId w:val="15"/>
        </w:numPr>
        <w:spacing w:after="0" w:line="240" w:lineRule="auto"/>
        <w:outlineLvl w:val="0"/>
        <w:rPr>
          <w:rFonts w:cs="Calibri"/>
          <w:b/>
          <w:iCs/>
          <w:sz w:val="20"/>
          <w:szCs w:val="20"/>
        </w:rPr>
      </w:pPr>
      <w:r w:rsidRPr="007D3918">
        <w:rPr>
          <w:rFonts w:cs="Calibri"/>
          <w:b/>
          <w:iCs/>
          <w:sz w:val="20"/>
          <w:szCs w:val="20"/>
        </w:rPr>
        <w:t xml:space="preserve">Anti-corruption and </w:t>
      </w:r>
      <w:r w:rsidR="00226A87" w:rsidRPr="007D3918">
        <w:rPr>
          <w:rFonts w:cs="Calibri"/>
          <w:b/>
          <w:iCs/>
          <w:sz w:val="20"/>
          <w:szCs w:val="20"/>
        </w:rPr>
        <w:t>suppliers’</w:t>
      </w:r>
      <w:r w:rsidRPr="007D3918">
        <w:rPr>
          <w:rFonts w:cs="Calibri"/>
          <w:b/>
          <w:iCs/>
          <w:sz w:val="20"/>
          <w:szCs w:val="20"/>
        </w:rPr>
        <w:t xml:space="preserve"> compliance with laws and regulations:</w:t>
      </w:r>
    </w:p>
    <w:p w14:paraId="7EAF6965"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2A6B4FC3" w14:textId="7FB29586"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r w:rsidR="00226A87" w:rsidRPr="007D3918">
        <w:rPr>
          <w:rFonts w:cs="Calibri"/>
          <w:iCs/>
          <w:sz w:val="20"/>
          <w:szCs w:val="20"/>
        </w:rPr>
        <w:t>suppliers’</w:t>
      </w:r>
      <w:r w:rsidRPr="007D3918">
        <w:rPr>
          <w:rFonts w:cs="Calibri"/>
          <w:iCs/>
          <w:sz w:val="20"/>
          <w:szCs w:val="20"/>
        </w:rPr>
        <w:t xml:space="preserve"> staff members with any </w:t>
      </w:r>
      <w:r w:rsidR="007D091A">
        <w:rPr>
          <w:rFonts w:cs="Calibri"/>
          <w:iCs/>
          <w:sz w:val="20"/>
          <w:szCs w:val="20"/>
        </w:rPr>
        <w:t>NADEV</w:t>
      </w:r>
      <w:r w:rsidRPr="007D3918">
        <w:rPr>
          <w:rFonts w:cs="Calibri"/>
          <w:iCs/>
          <w:sz w:val="20"/>
          <w:szCs w:val="20"/>
        </w:rPr>
        <w:t xml:space="preserve"> staff member, the supplier shall notify </w:t>
      </w:r>
      <w:r w:rsidR="007D091A">
        <w:rPr>
          <w:rFonts w:cs="Calibri"/>
          <w:iCs/>
          <w:sz w:val="20"/>
          <w:szCs w:val="20"/>
        </w:rPr>
        <w:t>NADEV</w:t>
      </w:r>
      <w:r w:rsidRPr="007D3918">
        <w:rPr>
          <w:rFonts w:cs="Calibri"/>
          <w:iCs/>
          <w:sz w:val="20"/>
          <w:szCs w:val="20"/>
        </w:rPr>
        <w:t xml:space="preserve"> in writing of the potential conflict.  </w:t>
      </w:r>
      <w:r w:rsidR="007D091A">
        <w:rPr>
          <w:rFonts w:cs="Calibri"/>
          <w:iCs/>
          <w:sz w:val="20"/>
          <w:szCs w:val="20"/>
        </w:rPr>
        <w:t>NADEV</w:t>
      </w:r>
      <w:r w:rsidRPr="007D3918">
        <w:rPr>
          <w:rFonts w:cs="Calibri"/>
          <w:iCs/>
          <w:sz w:val="20"/>
          <w:szCs w:val="20"/>
        </w:rPr>
        <w:t xml:space="preserve"> shall then determine whether action is required.   A conflict of interest can be due to a relationship with a staff member such as close family etc.</w:t>
      </w:r>
    </w:p>
    <w:p w14:paraId="71DFC048"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The supplier will immediately notify senior </w:t>
      </w:r>
      <w:r w:rsidR="007D091A">
        <w:rPr>
          <w:rFonts w:cs="Calibri"/>
          <w:iCs/>
          <w:sz w:val="20"/>
          <w:szCs w:val="20"/>
        </w:rPr>
        <w:t>NADEV</w:t>
      </w:r>
      <w:r w:rsidRPr="007D3918">
        <w:rPr>
          <w:rFonts w:cs="Calibri"/>
          <w:iCs/>
          <w:sz w:val="20"/>
          <w:szCs w:val="20"/>
        </w:rPr>
        <w:t xml:space="preserve"> management if exposed for alleged corruption by representatives of </w:t>
      </w:r>
      <w:r w:rsidR="007D091A">
        <w:rPr>
          <w:rFonts w:cs="Calibri"/>
          <w:iCs/>
          <w:sz w:val="20"/>
          <w:szCs w:val="20"/>
        </w:rPr>
        <w:t>NADEV</w:t>
      </w:r>
      <w:r w:rsidRPr="007D3918">
        <w:rPr>
          <w:rFonts w:cs="Calibri"/>
          <w:iCs/>
          <w:sz w:val="20"/>
          <w:szCs w:val="20"/>
        </w:rPr>
        <w:t>.</w:t>
      </w:r>
    </w:p>
    <w:p w14:paraId="2FE07F32"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The supplier shall be registered with the relevant government authority with regard to taxation.</w:t>
      </w:r>
    </w:p>
    <w:p w14:paraId="527C7083"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0AF53925"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7C9DF4F6" w14:textId="77777777" w:rsidR="0093248B" w:rsidRPr="007D3918" w:rsidRDefault="0093248B" w:rsidP="0093248B">
      <w:pPr>
        <w:spacing w:after="0" w:line="240" w:lineRule="auto"/>
        <w:outlineLvl w:val="0"/>
        <w:rPr>
          <w:rFonts w:cs="Calibri"/>
          <w:b/>
          <w:sz w:val="20"/>
          <w:szCs w:val="20"/>
          <w:lang w:val="en-AU"/>
        </w:rPr>
      </w:pPr>
    </w:p>
    <w:p w14:paraId="52CB8E3B" w14:textId="77777777" w:rsidR="0093248B" w:rsidRPr="007D3918" w:rsidRDefault="0093248B" w:rsidP="0093248B">
      <w:pPr>
        <w:numPr>
          <w:ilvl w:val="0"/>
          <w:numId w:val="15"/>
        </w:numPr>
        <w:spacing w:after="0" w:line="240" w:lineRule="auto"/>
        <w:outlineLvl w:val="0"/>
        <w:rPr>
          <w:rFonts w:cs="Calibri"/>
          <w:b/>
          <w:iCs/>
          <w:sz w:val="20"/>
          <w:szCs w:val="20"/>
        </w:rPr>
      </w:pPr>
      <w:r w:rsidRPr="007D3918">
        <w:rPr>
          <w:rFonts w:cs="Calibri"/>
          <w:b/>
          <w:iCs/>
          <w:sz w:val="20"/>
          <w:szCs w:val="20"/>
        </w:rPr>
        <w:t>Conditions related to the employees:</w:t>
      </w:r>
    </w:p>
    <w:p w14:paraId="661C59DA"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68AFFA07"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4217C5B8"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25090241"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65A84C5B"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0486299C"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There shall be no </w:t>
      </w:r>
      <w:r w:rsidR="007D091A">
        <w:rPr>
          <w:rFonts w:cs="Calibri"/>
          <w:iCs/>
          <w:sz w:val="20"/>
          <w:szCs w:val="20"/>
        </w:rPr>
        <w:t>NADEV disc</w:t>
      </w:r>
      <w:r w:rsidRPr="007D3918">
        <w:rPr>
          <w:rFonts w:cs="Calibri"/>
          <w:iCs/>
          <w:sz w:val="20"/>
          <w:szCs w:val="20"/>
        </w:rPr>
        <w:t xml:space="preserve">rimination at the work place based on ethnic background, religion, age, disability, gender, marital status, sexual orientation, union membership or political affiliation. </w:t>
      </w:r>
    </w:p>
    <w:p w14:paraId="29F70463"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Measures shall be established to protect workers from sexual intrusi</w:t>
      </w:r>
      <w:r>
        <w:rPr>
          <w:rFonts w:cs="Calibri"/>
          <w:iCs/>
          <w:sz w:val="20"/>
          <w:szCs w:val="20"/>
        </w:rPr>
        <w:t>0n</w:t>
      </w:r>
      <w:r w:rsidRPr="007D3918">
        <w:rPr>
          <w:rFonts w:cs="Calibri"/>
          <w:iCs/>
          <w:sz w:val="20"/>
          <w:szCs w:val="20"/>
        </w:rPr>
        <w:t xml:space="preserve">, threatening, insulting or exploitative </w:t>
      </w:r>
      <w:proofErr w:type="spellStart"/>
      <w:r w:rsidR="007D091A" w:rsidRPr="007D3918">
        <w:rPr>
          <w:rFonts w:cs="Calibri"/>
          <w:iCs/>
          <w:sz w:val="20"/>
          <w:szCs w:val="20"/>
        </w:rPr>
        <w:t>Behaviours</w:t>
      </w:r>
      <w:proofErr w:type="spellEnd"/>
      <w:r w:rsidRPr="007D3918">
        <w:rPr>
          <w:rFonts w:cs="Calibri"/>
          <w:iCs/>
          <w:sz w:val="20"/>
          <w:szCs w:val="20"/>
        </w:rPr>
        <w:t xml:space="preserve">, and from </w:t>
      </w:r>
      <w:r w:rsidR="007D091A">
        <w:rPr>
          <w:rFonts w:cs="Calibri"/>
          <w:iCs/>
          <w:sz w:val="20"/>
          <w:szCs w:val="20"/>
        </w:rPr>
        <w:t>NADEV disc</w:t>
      </w:r>
      <w:r w:rsidRPr="007D3918">
        <w:rPr>
          <w:rFonts w:cs="Calibri"/>
          <w:iCs/>
          <w:sz w:val="20"/>
          <w:szCs w:val="20"/>
        </w:rPr>
        <w:t>rimination or termination of employment on unjustifiable grounds, e.g. marriage, pregnancy, parenthood or HIV status.</w:t>
      </w:r>
    </w:p>
    <w:p w14:paraId="04702515"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5D4B454F"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2BAEC7C2"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6B323211"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7FB7B926" w14:textId="231E4AF9"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lastRenderedPageBreak/>
        <w:t xml:space="preserve">Workers shall be provided with at least one day off for every </w:t>
      </w:r>
      <w:r w:rsidR="00226A87" w:rsidRPr="007D3918">
        <w:rPr>
          <w:rFonts w:cs="Calibri"/>
          <w:iCs/>
          <w:sz w:val="20"/>
          <w:szCs w:val="20"/>
        </w:rPr>
        <w:t>7-day</w:t>
      </w:r>
      <w:r w:rsidRPr="007D3918">
        <w:rPr>
          <w:rFonts w:cs="Calibri"/>
          <w:iCs/>
          <w:sz w:val="20"/>
          <w:szCs w:val="20"/>
        </w:rPr>
        <w:t xml:space="preserve"> period.</w:t>
      </w:r>
    </w:p>
    <w:p w14:paraId="4646D420"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All workers are entitled to a contract of employment that shall be written in a language they understand.</w:t>
      </w:r>
    </w:p>
    <w:p w14:paraId="2644AA11"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333D0ADE"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47D6C56F"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Accommodation, where provided, shall be clean, safe and adequately ventilated, and shall have access to clean toilet facilities and potable water.</w:t>
      </w:r>
    </w:p>
    <w:p w14:paraId="1561048D"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 xml:space="preserve">No Deductions from wages shall be made as a </w:t>
      </w:r>
      <w:r w:rsidR="007D091A">
        <w:rPr>
          <w:rFonts w:cs="Calibri"/>
          <w:iCs/>
          <w:sz w:val="20"/>
          <w:szCs w:val="20"/>
        </w:rPr>
        <w:t>NADEV disci</w:t>
      </w:r>
      <w:r w:rsidR="007D091A" w:rsidRPr="007D3918">
        <w:rPr>
          <w:rFonts w:cs="Calibri"/>
          <w:iCs/>
          <w:sz w:val="20"/>
          <w:szCs w:val="20"/>
        </w:rPr>
        <w:t>plinary</w:t>
      </w:r>
      <w:r w:rsidRPr="007D3918">
        <w:rPr>
          <w:rFonts w:cs="Calibri"/>
          <w:iCs/>
          <w:sz w:val="20"/>
          <w:szCs w:val="20"/>
        </w:rPr>
        <w:t xml:space="preserve"> measure.</w:t>
      </w:r>
    </w:p>
    <w:p w14:paraId="45F844CD" w14:textId="77777777" w:rsidR="0093248B" w:rsidRPr="007D3918" w:rsidRDefault="0093248B" w:rsidP="0093248B">
      <w:pPr>
        <w:spacing w:after="0" w:line="240" w:lineRule="auto"/>
        <w:ind w:left="180"/>
        <w:rPr>
          <w:rFonts w:cs="Calibri"/>
          <w:sz w:val="20"/>
          <w:szCs w:val="20"/>
          <w:lang w:val="en-AU"/>
        </w:rPr>
      </w:pPr>
    </w:p>
    <w:p w14:paraId="6074536C" w14:textId="77777777" w:rsidR="0093248B" w:rsidRPr="007D3918" w:rsidRDefault="0093248B" w:rsidP="0093248B">
      <w:pPr>
        <w:numPr>
          <w:ilvl w:val="0"/>
          <w:numId w:val="15"/>
        </w:numPr>
        <w:spacing w:after="0" w:line="240" w:lineRule="auto"/>
        <w:outlineLvl w:val="0"/>
        <w:rPr>
          <w:rFonts w:cs="Calibri"/>
          <w:b/>
          <w:iCs/>
          <w:sz w:val="20"/>
          <w:szCs w:val="20"/>
        </w:rPr>
      </w:pPr>
      <w:r w:rsidRPr="007D3918">
        <w:rPr>
          <w:rFonts w:cs="Calibri"/>
          <w:b/>
          <w:iCs/>
          <w:sz w:val="20"/>
          <w:szCs w:val="20"/>
        </w:rPr>
        <w:t>Environmental conditions:</w:t>
      </w:r>
    </w:p>
    <w:p w14:paraId="69B1461A"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50DB348D"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047BEEA7"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217F1F96" w14:textId="77777777" w:rsidR="0093248B" w:rsidRPr="007D3918" w:rsidRDefault="0093248B" w:rsidP="0093248B">
      <w:pPr>
        <w:pStyle w:val="ListParagraph"/>
        <w:numPr>
          <w:ilvl w:val="1"/>
          <w:numId w:val="15"/>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24EB89B2" w14:textId="77777777" w:rsidR="0093248B" w:rsidRPr="007D3918" w:rsidRDefault="0093248B" w:rsidP="0093248B">
      <w:pPr>
        <w:spacing w:after="0" w:line="240" w:lineRule="auto"/>
        <w:ind w:left="180"/>
        <w:rPr>
          <w:rFonts w:cs="Calibri"/>
          <w:sz w:val="20"/>
          <w:szCs w:val="20"/>
          <w:lang w:val="en-AU"/>
        </w:rPr>
      </w:pPr>
    </w:p>
    <w:p w14:paraId="7B0E4116" w14:textId="77777777" w:rsidR="0093248B" w:rsidRPr="007D3918" w:rsidRDefault="0093248B" w:rsidP="0093248B">
      <w:pPr>
        <w:spacing w:after="0" w:line="240" w:lineRule="auto"/>
        <w:rPr>
          <w:rFonts w:cs="Calibri"/>
          <w:iCs/>
          <w:sz w:val="20"/>
          <w:szCs w:val="20"/>
        </w:rPr>
      </w:pPr>
      <w:r w:rsidRPr="007D3918">
        <w:rPr>
          <w:rFonts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6CE3D782" w14:textId="77777777" w:rsidR="0093248B" w:rsidRPr="007D3918" w:rsidRDefault="0093248B" w:rsidP="0093248B">
      <w:pPr>
        <w:spacing w:after="0" w:line="240" w:lineRule="auto"/>
        <w:ind w:left="360"/>
        <w:rPr>
          <w:rFonts w:cs="Calibri"/>
          <w:sz w:val="20"/>
          <w:szCs w:val="20"/>
          <w:lang w:val="en-AU"/>
        </w:rPr>
      </w:pPr>
      <w:r w:rsidRPr="007D3918">
        <w:rPr>
          <w:rFonts w:cs="Calibri"/>
          <w:sz w:val="20"/>
          <w:szCs w:val="20"/>
          <w:lang w:val="en-AU"/>
        </w:rPr>
        <w:tab/>
      </w:r>
    </w:p>
    <w:p w14:paraId="7BCF936E"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6557D0E1" w14:textId="77777777" w:rsidR="0093248B" w:rsidRPr="007D3918" w:rsidRDefault="0093248B" w:rsidP="0093248B">
      <w:pPr>
        <w:tabs>
          <w:tab w:val="left" w:pos="851"/>
        </w:tabs>
        <w:spacing w:after="0" w:line="240" w:lineRule="auto"/>
        <w:ind w:right="-144"/>
        <w:rPr>
          <w:rFonts w:cs="Calibri"/>
          <w:i/>
          <w:sz w:val="20"/>
          <w:szCs w:val="20"/>
          <w:lang w:val="en-AU"/>
        </w:rPr>
      </w:pPr>
    </w:p>
    <w:p w14:paraId="74F5338F"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SUPPLIER/COMPANY:</w:t>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7DC7DD65"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p>
    <w:p w14:paraId="778573FC"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55BF73F8"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p>
    <w:p w14:paraId="2CD0E0D0"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644D5EBB"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p>
    <w:p w14:paraId="07381D9B"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p>
    <w:p w14:paraId="0ED4657B" w14:textId="77777777" w:rsidR="0093248B" w:rsidRPr="007D3918" w:rsidRDefault="0093248B" w:rsidP="0093248B">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0545CC92" w14:textId="77777777" w:rsidR="0093248B" w:rsidRPr="00257C42" w:rsidRDefault="0093248B" w:rsidP="0093248B">
      <w:pPr>
        <w:rPr>
          <w:rFonts w:asciiTheme="minorHAnsi" w:hAnsiTheme="minorHAnsi"/>
          <w:sz w:val="20"/>
          <w:szCs w:val="20"/>
        </w:rPr>
      </w:pPr>
    </w:p>
    <w:p w14:paraId="61C5A8F2" w14:textId="77777777" w:rsidR="00613BBB" w:rsidRDefault="00613BBB"/>
    <w:p w14:paraId="76EF36AF" w14:textId="4BC0CFD0" w:rsidR="00711213" w:rsidRDefault="00711213">
      <w:r>
        <w:t xml:space="preserve">Done in Buea the </w:t>
      </w:r>
      <w:r w:rsidR="009E54CF">
        <w:t>22</w:t>
      </w:r>
      <w:r w:rsidR="009E54CF" w:rsidRPr="009E54CF">
        <w:rPr>
          <w:vertAlign w:val="superscript"/>
        </w:rPr>
        <w:t>nd</w:t>
      </w:r>
      <w:r w:rsidR="009E54CF">
        <w:t xml:space="preserve"> August</w:t>
      </w:r>
      <w:r w:rsidR="006B3A55">
        <w:t xml:space="preserve"> 2024</w:t>
      </w:r>
    </w:p>
    <w:p w14:paraId="5211D18F" w14:textId="77777777" w:rsidR="00711213" w:rsidRDefault="00711213">
      <w:r>
        <w:t>Vincent Folefac Anu</w:t>
      </w:r>
    </w:p>
    <w:p w14:paraId="10A129B4" w14:textId="77777777" w:rsidR="00711213" w:rsidRDefault="00711213">
      <w:r>
        <w:t>CEO NADEV</w:t>
      </w:r>
    </w:p>
    <w:sectPr w:rsidR="00711213"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1762" w14:textId="77777777" w:rsidR="00D80045" w:rsidRDefault="00D80045" w:rsidP="00C37953">
      <w:pPr>
        <w:spacing w:after="0" w:line="240" w:lineRule="auto"/>
      </w:pPr>
      <w:r>
        <w:separator/>
      </w:r>
    </w:p>
  </w:endnote>
  <w:endnote w:type="continuationSeparator" w:id="0">
    <w:p w14:paraId="16285A82" w14:textId="77777777" w:rsidR="00D80045" w:rsidRDefault="00D80045" w:rsidP="00C3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F4CC" w14:textId="77777777" w:rsidR="00DE1AD6" w:rsidRDefault="003F3A60" w:rsidP="00134605">
    <w:pPr>
      <w:pStyle w:val="Footer"/>
      <w:framePr w:wrap="around" w:vAnchor="text" w:hAnchor="margin" w:xAlign="right" w:y="1"/>
      <w:rPr>
        <w:rStyle w:val="PageNumber"/>
      </w:rPr>
    </w:pPr>
    <w:r>
      <w:rPr>
        <w:rStyle w:val="PageNumber"/>
      </w:rPr>
      <w:fldChar w:fldCharType="begin"/>
    </w:r>
    <w:r w:rsidR="00D026FD">
      <w:rPr>
        <w:rStyle w:val="PageNumber"/>
      </w:rPr>
      <w:instrText xml:space="preserve">PAGE  </w:instrText>
    </w:r>
    <w:r>
      <w:rPr>
        <w:rStyle w:val="PageNumber"/>
      </w:rPr>
      <w:fldChar w:fldCharType="end"/>
    </w:r>
  </w:p>
  <w:p w14:paraId="6FDB103F" w14:textId="77777777" w:rsidR="00DE1AD6" w:rsidRDefault="00DE1AD6"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2161" w14:textId="77777777" w:rsidR="00DE1AD6" w:rsidRDefault="00DE1AD6"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85F33" w14:textId="77777777" w:rsidR="00D80045" w:rsidRDefault="00D80045" w:rsidP="00C37953">
      <w:pPr>
        <w:spacing w:after="0" w:line="240" w:lineRule="auto"/>
      </w:pPr>
      <w:r>
        <w:separator/>
      </w:r>
    </w:p>
  </w:footnote>
  <w:footnote w:type="continuationSeparator" w:id="0">
    <w:p w14:paraId="0E6E4CD2" w14:textId="77777777" w:rsidR="00D80045" w:rsidRDefault="00D80045" w:rsidP="00C37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00006BFC"/>
    <w:lvl w:ilvl="0" w:tplc="00007F96">
      <w:start w:val="1"/>
      <w:numFmt w:val="decimal"/>
      <w:lvlText w:val="18.%1"/>
      <w:lvlJc w:val="left"/>
      <w:pPr>
        <w:tabs>
          <w:tab w:val="num" w:pos="540"/>
        </w:tabs>
        <w:ind w:left="540" w:hanging="360"/>
      </w:pPr>
      <w:rPr>
        <w:rFonts w:cs="Times New Roman"/>
      </w:rPr>
    </w:lvl>
    <w:lvl w:ilvl="1" w:tplc="00007FF5">
      <w:start w:val="1"/>
      <w:numFmt w:val="lowerLetter"/>
      <w:lvlText w:val="(%2)"/>
      <w:lvlJc w:val="left"/>
      <w:pPr>
        <w:tabs>
          <w:tab w:val="num" w:pos="1260"/>
        </w:tabs>
        <w:ind w:left="12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98E3F64"/>
    <w:multiLevelType w:val="hybridMultilevel"/>
    <w:tmpl w:val="D3F26500"/>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515A451C">
      <w:start w:val="14"/>
      <w:numFmt w:val="bullet"/>
      <w:lvlText w:val=""/>
      <w:lvlJc w:val="left"/>
      <w:pPr>
        <w:ind w:left="4320" w:hanging="360"/>
      </w:pPr>
      <w:rPr>
        <w:rFonts w:ascii="Wingdings" w:eastAsia="Times New Roman" w:hAnsi="Wingdings"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0E66"/>
    <w:multiLevelType w:val="hybridMultilevel"/>
    <w:tmpl w:val="3DA8E902"/>
    <w:lvl w:ilvl="0" w:tplc="42DA0766">
      <w:start w:val="4"/>
      <w:numFmt w:val="decimal"/>
      <w:lvlText w:val="%1"/>
      <w:lvlJc w:val="left"/>
      <w:pPr>
        <w:ind w:left="540" w:hanging="360"/>
      </w:pPr>
      <w:rPr>
        <w:rFonts w:hint="default"/>
      </w:rPr>
    </w:lvl>
    <w:lvl w:ilvl="1" w:tplc="4C090019" w:tentative="1">
      <w:start w:val="1"/>
      <w:numFmt w:val="lowerLetter"/>
      <w:lvlText w:val="%2."/>
      <w:lvlJc w:val="left"/>
      <w:pPr>
        <w:ind w:left="1260" w:hanging="360"/>
      </w:pPr>
    </w:lvl>
    <w:lvl w:ilvl="2" w:tplc="4C09001B" w:tentative="1">
      <w:start w:val="1"/>
      <w:numFmt w:val="lowerRoman"/>
      <w:lvlText w:val="%3."/>
      <w:lvlJc w:val="right"/>
      <w:pPr>
        <w:ind w:left="1980" w:hanging="180"/>
      </w:pPr>
    </w:lvl>
    <w:lvl w:ilvl="3" w:tplc="4C09000F" w:tentative="1">
      <w:start w:val="1"/>
      <w:numFmt w:val="decimal"/>
      <w:lvlText w:val="%4."/>
      <w:lvlJc w:val="left"/>
      <w:pPr>
        <w:ind w:left="2700" w:hanging="360"/>
      </w:pPr>
    </w:lvl>
    <w:lvl w:ilvl="4" w:tplc="4C090019" w:tentative="1">
      <w:start w:val="1"/>
      <w:numFmt w:val="lowerLetter"/>
      <w:lvlText w:val="%5."/>
      <w:lvlJc w:val="left"/>
      <w:pPr>
        <w:ind w:left="3420" w:hanging="360"/>
      </w:pPr>
    </w:lvl>
    <w:lvl w:ilvl="5" w:tplc="4C09001B" w:tentative="1">
      <w:start w:val="1"/>
      <w:numFmt w:val="lowerRoman"/>
      <w:lvlText w:val="%6."/>
      <w:lvlJc w:val="right"/>
      <w:pPr>
        <w:ind w:left="4140" w:hanging="180"/>
      </w:pPr>
    </w:lvl>
    <w:lvl w:ilvl="6" w:tplc="4C09000F" w:tentative="1">
      <w:start w:val="1"/>
      <w:numFmt w:val="decimal"/>
      <w:lvlText w:val="%7."/>
      <w:lvlJc w:val="left"/>
      <w:pPr>
        <w:ind w:left="4860" w:hanging="360"/>
      </w:pPr>
    </w:lvl>
    <w:lvl w:ilvl="7" w:tplc="4C090019" w:tentative="1">
      <w:start w:val="1"/>
      <w:numFmt w:val="lowerLetter"/>
      <w:lvlText w:val="%8."/>
      <w:lvlJc w:val="left"/>
      <w:pPr>
        <w:ind w:left="5580" w:hanging="360"/>
      </w:pPr>
    </w:lvl>
    <w:lvl w:ilvl="8" w:tplc="4C09001B" w:tentative="1">
      <w:start w:val="1"/>
      <w:numFmt w:val="lowerRoman"/>
      <w:lvlText w:val="%9."/>
      <w:lvlJc w:val="right"/>
      <w:pPr>
        <w:ind w:left="6300" w:hanging="180"/>
      </w:pPr>
    </w:lvl>
  </w:abstractNum>
  <w:abstractNum w:abstractNumId="10"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96C01"/>
    <w:multiLevelType w:val="hybridMultilevel"/>
    <w:tmpl w:val="42C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F353E8"/>
    <w:multiLevelType w:val="hybridMultilevel"/>
    <w:tmpl w:val="4C360D0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58332">
    <w:abstractNumId w:val="7"/>
  </w:num>
  <w:num w:numId="2" w16cid:durableId="1219053696">
    <w:abstractNumId w:val="19"/>
  </w:num>
  <w:num w:numId="3" w16cid:durableId="1157451509">
    <w:abstractNumId w:val="0"/>
  </w:num>
  <w:num w:numId="4" w16cid:durableId="1895461879">
    <w:abstractNumId w:val="3"/>
  </w:num>
  <w:num w:numId="5" w16cid:durableId="746151723">
    <w:abstractNumId w:val="24"/>
  </w:num>
  <w:num w:numId="6" w16cid:durableId="1470903774">
    <w:abstractNumId w:val="5"/>
  </w:num>
  <w:num w:numId="7" w16cid:durableId="1897665463">
    <w:abstractNumId w:val="6"/>
  </w:num>
  <w:num w:numId="8" w16cid:durableId="1616516334">
    <w:abstractNumId w:val="22"/>
  </w:num>
  <w:num w:numId="9" w16cid:durableId="829443330">
    <w:abstractNumId w:val="15"/>
  </w:num>
  <w:num w:numId="10" w16cid:durableId="952438574">
    <w:abstractNumId w:val="20"/>
  </w:num>
  <w:num w:numId="11" w16cid:durableId="2002852584">
    <w:abstractNumId w:val="10"/>
  </w:num>
  <w:num w:numId="12" w16cid:durableId="1170291703">
    <w:abstractNumId w:val="8"/>
  </w:num>
  <w:num w:numId="13" w16cid:durableId="1354768554">
    <w:abstractNumId w:val="1"/>
  </w:num>
  <w:num w:numId="14" w16cid:durableId="1245341918">
    <w:abstractNumId w:val="13"/>
  </w:num>
  <w:num w:numId="15" w16cid:durableId="1846625746">
    <w:abstractNumId w:val="11"/>
  </w:num>
  <w:num w:numId="16" w16cid:durableId="612202985">
    <w:abstractNumId w:val="2"/>
  </w:num>
  <w:num w:numId="17" w16cid:durableId="1195192327">
    <w:abstractNumId w:val="14"/>
  </w:num>
  <w:num w:numId="18" w16cid:durableId="1588996475">
    <w:abstractNumId w:val="16"/>
  </w:num>
  <w:num w:numId="19" w16cid:durableId="1617785960">
    <w:abstractNumId w:val="4"/>
  </w:num>
  <w:num w:numId="20" w16cid:durableId="1819418932">
    <w:abstractNumId w:val="23"/>
  </w:num>
  <w:num w:numId="21" w16cid:durableId="809134357">
    <w:abstractNumId w:val="17"/>
  </w:num>
  <w:num w:numId="22" w16cid:durableId="1589733777">
    <w:abstractNumId w:val="18"/>
  </w:num>
  <w:num w:numId="23" w16cid:durableId="846140040">
    <w:abstractNumId w:val="9"/>
  </w:num>
  <w:num w:numId="24" w16cid:durableId="889341409">
    <w:abstractNumId w:val="21"/>
  </w:num>
  <w:num w:numId="25" w16cid:durableId="82997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8B"/>
    <w:rsid w:val="0000419B"/>
    <w:rsid w:val="00014A25"/>
    <w:rsid w:val="00047987"/>
    <w:rsid w:val="00065F87"/>
    <w:rsid w:val="000824B1"/>
    <w:rsid w:val="00084653"/>
    <w:rsid w:val="000C05C0"/>
    <w:rsid w:val="000D46C0"/>
    <w:rsid w:val="001169C6"/>
    <w:rsid w:val="00125A64"/>
    <w:rsid w:val="00154BFC"/>
    <w:rsid w:val="00167196"/>
    <w:rsid w:val="00187B2C"/>
    <w:rsid w:val="00190505"/>
    <w:rsid w:val="001A73FE"/>
    <w:rsid w:val="001C505E"/>
    <w:rsid w:val="00212F89"/>
    <w:rsid w:val="00220B7F"/>
    <w:rsid w:val="002216DE"/>
    <w:rsid w:val="00226A87"/>
    <w:rsid w:val="00246C86"/>
    <w:rsid w:val="00297F07"/>
    <w:rsid w:val="002E5940"/>
    <w:rsid w:val="002F5CF3"/>
    <w:rsid w:val="003733FA"/>
    <w:rsid w:val="003766E9"/>
    <w:rsid w:val="003B544E"/>
    <w:rsid w:val="003E6D34"/>
    <w:rsid w:val="003F3A60"/>
    <w:rsid w:val="004039BB"/>
    <w:rsid w:val="004726E5"/>
    <w:rsid w:val="004A69F5"/>
    <w:rsid w:val="004B0175"/>
    <w:rsid w:val="004C537B"/>
    <w:rsid w:val="004D6A24"/>
    <w:rsid w:val="004E3D78"/>
    <w:rsid w:val="0050559B"/>
    <w:rsid w:val="0052673B"/>
    <w:rsid w:val="005542E9"/>
    <w:rsid w:val="00560162"/>
    <w:rsid w:val="00581F31"/>
    <w:rsid w:val="005A5825"/>
    <w:rsid w:val="005C1C13"/>
    <w:rsid w:val="00613BBB"/>
    <w:rsid w:val="00615106"/>
    <w:rsid w:val="00645D5C"/>
    <w:rsid w:val="00664EBB"/>
    <w:rsid w:val="006B0C26"/>
    <w:rsid w:val="006B3A55"/>
    <w:rsid w:val="006F7841"/>
    <w:rsid w:val="00711213"/>
    <w:rsid w:val="00747C11"/>
    <w:rsid w:val="007A1D2B"/>
    <w:rsid w:val="007D091A"/>
    <w:rsid w:val="007F5F60"/>
    <w:rsid w:val="00804858"/>
    <w:rsid w:val="008143D9"/>
    <w:rsid w:val="00842689"/>
    <w:rsid w:val="008835D3"/>
    <w:rsid w:val="008B1479"/>
    <w:rsid w:val="008B64C1"/>
    <w:rsid w:val="008D4043"/>
    <w:rsid w:val="008F099F"/>
    <w:rsid w:val="008F346E"/>
    <w:rsid w:val="0093248B"/>
    <w:rsid w:val="009328B0"/>
    <w:rsid w:val="0096370F"/>
    <w:rsid w:val="00990A73"/>
    <w:rsid w:val="00992D89"/>
    <w:rsid w:val="009A0B22"/>
    <w:rsid w:val="009B0B33"/>
    <w:rsid w:val="009E15AE"/>
    <w:rsid w:val="009E3BE4"/>
    <w:rsid w:val="009E54CF"/>
    <w:rsid w:val="00A33D2B"/>
    <w:rsid w:val="00A368AD"/>
    <w:rsid w:val="00A42D6C"/>
    <w:rsid w:val="00A717B3"/>
    <w:rsid w:val="00A771CC"/>
    <w:rsid w:val="00A83C69"/>
    <w:rsid w:val="00A83DCF"/>
    <w:rsid w:val="00AB5D68"/>
    <w:rsid w:val="00B164B9"/>
    <w:rsid w:val="00B7704A"/>
    <w:rsid w:val="00B84060"/>
    <w:rsid w:val="00B850D5"/>
    <w:rsid w:val="00B909C6"/>
    <w:rsid w:val="00C161A9"/>
    <w:rsid w:val="00C37953"/>
    <w:rsid w:val="00C65D3B"/>
    <w:rsid w:val="00CB22C6"/>
    <w:rsid w:val="00CB25F2"/>
    <w:rsid w:val="00CC34ED"/>
    <w:rsid w:val="00D026FD"/>
    <w:rsid w:val="00D07920"/>
    <w:rsid w:val="00D23A86"/>
    <w:rsid w:val="00D40E9B"/>
    <w:rsid w:val="00D44F87"/>
    <w:rsid w:val="00D80045"/>
    <w:rsid w:val="00D9353F"/>
    <w:rsid w:val="00DD318D"/>
    <w:rsid w:val="00DE1AD6"/>
    <w:rsid w:val="00E14ECA"/>
    <w:rsid w:val="00E56D2F"/>
    <w:rsid w:val="00EE4154"/>
    <w:rsid w:val="00F01803"/>
    <w:rsid w:val="00F21F6F"/>
    <w:rsid w:val="00F64E69"/>
    <w:rsid w:val="00F76A48"/>
    <w:rsid w:val="00F76CB9"/>
    <w:rsid w:val="00F97DA0"/>
    <w:rsid w:val="00FC65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B654"/>
  <w15:docId w15:val="{C3181B8C-43E2-234F-A20F-77106176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8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324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32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4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93248B"/>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4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324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248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93248B"/>
    <w:rPr>
      <w:rFonts w:asciiTheme="majorHAnsi" w:eastAsiaTheme="majorEastAsia" w:hAnsiTheme="majorHAnsi" w:cstheme="majorBidi"/>
      <w:color w:val="1F3763" w:themeColor="accent1" w:themeShade="7F"/>
    </w:rPr>
  </w:style>
  <w:style w:type="paragraph" w:styleId="Header">
    <w:name w:val="header"/>
    <w:basedOn w:val="Normal"/>
    <w:link w:val="HeaderChar"/>
    <w:unhideWhenUsed/>
    <w:rsid w:val="0093248B"/>
    <w:pPr>
      <w:tabs>
        <w:tab w:val="center" w:pos="4680"/>
        <w:tab w:val="right" w:pos="9360"/>
      </w:tabs>
      <w:spacing w:after="0" w:line="240" w:lineRule="auto"/>
    </w:pPr>
  </w:style>
  <w:style w:type="character" w:customStyle="1" w:styleId="HeaderChar">
    <w:name w:val="Header Char"/>
    <w:basedOn w:val="DefaultParagraphFont"/>
    <w:link w:val="Header"/>
    <w:rsid w:val="0093248B"/>
    <w:rPr>
      <w:rFonts w:ascii="Calibri" w:eastAsia="Times New Roman" w:hAnsi="Calibri" w:cs="Times New Roman"/>
    </w:rPr>
  </w:style>
  <w:style w:type="paragraph" w:styleId="Footer">
    <w:name w:val="footer"/>
    <w:basedOn w:val="Normal"/>
    <w:link w:val="FooterChar"/>
    <w:uiPriority w:val="99"/>
    <w:unhideWhenUsed/>
    <w:rsid w:val="00932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48B"/>
    <w:rPr>
      <w:rFonts w:ascii="Calibri" w:eastAsia="Times New Roman" w:hAnsi="Calibri" w:cs="Times New Roman"/>
    </w:rPr>
  </w:style>
  <w:style w:type="paragraph" w:styleId="ListParagraph">
    <w:name w:val="List Paragraph"/>
    <w:basedOn w:val="Normal"/>
    <w:uiPriority w:val="34"/>
    <w:qFormat/>
    <w:rsid w:val="0093248B"/>
    <w:pPr>
      <w:ind w:left="720"/>
      <w:contextualSpacing/>
    </w:pPr>
  </w:style>
  <w:style w:type="table" w:styleId="TableGrid">
    <w:name w:val="Table Grid"/>
    <w:basedOn w:val="TableNormal"/>
    <w:rsid w:val="009324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93248B"/>
  </w:style>
  <w:style w:type="paragraph" w:styleId="BalloonText">
    <w:name w:val="Balloon Text"/>
    <w:basedOn w:val="Normal"/>
    <w:link w:val="BalloonTextChar"/>
    <w:uiPriority w:val="99"/>
    <w:semiHidden/>
    <w:unhideWhenUsed/>
    <w:rsid w:val="0093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48B"/>
    <w:rPr>
      <w:rFonts w:ascii="Tahoma" w:eastAsia="Times New Roman" w:hAnsi="Tahoma" w:cs="Tahoma"/>
      <w:sz w:val="16"/>
      <w:szCs w:val="16"/>
    </w:rPr>
  </w:style>
  <w:style w:type="paragraph" w:customStyle="1" w:styleId="Outline">
    <w:name w:val="Outline"/>
    <w:basedOn w:val="Normal"/>
    <w:rsid w:val="0093248B"/>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93248B"/>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93248B"/>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93248B"/>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93248B"/>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93248B"/>
    <w:rPr>
      <w:sz w:val="16"/>
      <w:szCs w:val="16"/>
    </w:rPr>
  </w:style>
  <w:style w:type="paragraph" w:styleId="CommentText">
    <w:name w:val="annotation text"/>
    <w:basedOn w:val="Normal"/>
    <w:link w:val="CommentTextChar"/>
    <w:unhideWhenUsed/>
    <w:rsid w:val="0093248B"/>
    <w:pPr>
      <w:spacing w:line="240" w:lineRule="auto"/>
    </w:pPr>
    <w:rPr>
      <w:sz w:val="20"/>
      <w:szCs w:val="20"/>
    </w:rPr>
  </w:style>
  <w:style w:type="character" w:customStyle="1" w:styleId="CommentTextChar">
    <w:name w:val="Comment Text Char"/>
    <w:basedOn w:val="DefaultParagraphFont"/>
    <w:link w:val="CommentText"/>
    <w:rsid w:val="0093248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248B"/>
    <w:rPr>
      <w:b/>
      <w:bCs/>
    </w:rPr>
  </w:style>
  <w:style w:type="character" w:customStyle="1" w:styleId="CommentSubjectChar">
    <w:name w:val="Comment Subject Char"/>
    <w:basedOn w:val="CommentTextChar"/>
    <w:link w:val="CommentSubject"/>
    <w:uiPriority w:val="99"/>
    <w:semiHidden/>
    <w:rsid w:val="0093248B"/>
    <w:rPr>
      <w:rFonts w:ascii="Calibri" w:eastAsia="Times New Roman" w:hAnsi="Calibri" w:cs="Times New Roman"/>
      <w:b/>
      <w:bCs/>
      <w:sz w:val="20"/>
      <w:szCs w:val="20"/>
    </w:rPr>
  </w:style>
  <w:style w:type="paragraph" w:customStyle="1" w:styleId="Para">
    <w:name w:val="Para"/>
    <w:uiPriority w:val="99"/>
    <w:rsid w:val="0093248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93248B"/>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93248B"/>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3248B"/>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3248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248B"/>
    <w:rPr>
      <w:color w:val="0563C1" w:themeColor="hyperlink"/>
      <w:u w:val="single"/>
    </w:rPr>
  </w:style>
  <w:style w:type="character" w:customStyle="1" w:styleId="UnresolvedMention1">
    <w:name w:val="Unresolved Mention1"/>
    <w:basedOn w:val="DefaultParagraphFont"/>
    <w:uiPriority w:val="99"/>
    <w:semiHidden/>
    <w:unhideWhenUsed/>
    <w:rsid w:val="0093248B"/>
    <w:rPr>
      <w:color w:val="605E5C"/>
      <w:shd w:val="clear" w:color="auto" w:fill="E1DFDD"/>
    </w:rPr>
  </w:style>
  <w:style w:type="paragraph" w:styleId="BodyText">
    <w:name w:val="Body Text"/>
    <w:basedOn w:val="Normal"/>
    <w:link w:val="BodyTextChar"/>
    <w:uiPriority w:val="99"/>
    <w:unhideWhenUsed/>
    <w:rsid w:val="0093248B"/>
    <w:pPr>
      <w:spacing w:before="100" w:beforeAutospacing="1" w:after="100" w:afterAutospacing="1" w:line="240" w:lineRule="auto"/>
      <w:outlineLvl w:val="2"/>
    </w:pPr>
    <w:rPr>
      <w:rFonts w:asciiTheme="minorHAnsi" w:hAnsiTheme="minorHAnsi"/>
      <w:b/>
      <w:bCs/>
      <w:szCs w:val="27"/>
      <w:lang w:val="en-GB" w:eastAsia="en-GB"/>
    </w:rPr>
  </w:style>
  <w:style w:type="character" w:customStyle="1" w:styleId="BodyTextChar">
    <w:name w:val="Body Text Char"/>
    <w:basedOn w:val="DefaultParagraphFont"/>
    <w:link w:val="BodyText"/>
    <w:uiPriority w:val="99"/>
    <w:rsid w:val="0093248B"/>
    <w:rPr>
      <w:rFonts w:eastAsia="Times New Roman" w:cs="Times New Roman"/>
      <w:b/>
      <w:bCs/>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ndelazem elvis</dc:creator>
  <cp:lastModifiedBy>Ajap Patrick</cp:lastModifiedBy>
  <cp:revision>2</cp:revision>
  <dcterms:created xsi:type="dcterms:W3CDTF">2024-08-30T07:29:00Z</dcterms:created>
  <dcterms:modified xsi:type="dcterms:W3CDTF">2024-08-30T07:29:00Z</dcterms:modified>
</cp:coreProperties>
</file>